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3969"/>
      </w:tblGrid>
      <w:tr w:rsidR="00A66183" w:rsidRPr="00710CA8" w14:paraId="0E3EE79E" w14:textId="77777777" w:rsidTr="00964DB5">
        <w:tc>
          <w:tcPr>
            <w:tcW w:w="8897" w:type="dxa"/>
            <w:gridSpan w:val="2"/>
          </w:tcPr>
          <w:p w14:paraId="5DBF4820" w14:textId="77777777" w:rsidR="00A66183" w:rsidRPr="00F95644" w:rsidRDefault="00A66183" w:rsidP="00964DB5">
            <w:pPr>
              <w:spacing w:after="0"/>
              <w:jc w:val="center"/>
              <w:rPr>
                <w:rFonts w:ascii="Times New Roman" w:hAnsi="Times New Roman"/>
                <w:b/>
                <w:i/>
              </w:rPr>
            </w:pPr>
            <w:r w:rsidRPr="00943509">
              <w:rPr>
                <w:rFonts w:ascii="Times New Roman" w:hAnsi="Times New Roman"/>
                <w:b/>
                <w:i/>
              </w:rPr>
              <w:t xml:space="preserve">DOKUMEN : </w:t>
            </w:r>
            <w:r>
              <w:rPr>
                <w:rFonts w:ascii="Times New Roman" w:hAnsi="Times New Roman"/>
                <w:b/>
                <w:i/>
              </w:rPr>
              <w:t>RENCANA STRATEGIS</w:t>
            </w:r>
          </w:p>
        </w:tc>
      </w:tr>
      <w:tr w:rsidR="00A66183" w:rsidRPr="00710CA8" w14:paraId="579C1626" w14:textId="77777777" w:rsidTr="00964DB5">
        <w:tc>
          <w:tcPr>
            <w:tcW w:w="8897" w:type="dxa"/>
            <w:gridSpan w:val="2"/>
            <w:shd w:val="clear" w:color="auto" w:fill="FFFF00"/>
          </w:tcPr>
          <w:p w14:paraId="1E4852C5" w14:textId="77777777" w:rsidR="00A66183" w:rsidRPr="00957DBA" w:rsidRDefault="005371CF" w:rsidP="00964DB5">
            <w:pPr>
              <w:spacing w:after="0"/>
              <w:jc w:val="center"/>
              <w:rPr>
                <w:rFonts w:ascii="Times New Roman" w:hAnsi="Times New Roman"/>
                <w:b/>
              </w:rPr>
            </w:pPr>
            <w:r>
              <w:rPr>
                <w:rFonts w:ascii="Times New Roman" w:hAnsi="Times New Roman"/>
                <w:b/>
              </w:rPr>
              <w:t>JURUSAN TEKNOLOGI INFRASTRUK</w:t>
            </w:r>
            <w:r w:rsidR="007B45F9">
              <w:rPr>
                <w:rFonts w:ascii="Times New Roman" w:hAnsi="Times New Roman"/>
                <w:b/>
              </w:rPr>
              <w:t>TUR DAN KEWILAYAHAN</w:t>
            </w:r>
          </w:p>
        </w:tc>
      </w:tr>
      <w:tr w:rsidR="00A66183" w:rsidRPr="00710CA8" w14:paraId="3DAEC685" w14:textId="77777777" w:rsidTr="00964DB5">
        <w:tc>
          <w:tcPr>
            <w:tcW w:w="4928" w:type="dxa"/>
            <w:tcBorders>
              <w:bottom w:val="single" w:sz="4" w:space="0" w:color="auto"/>
            </w:tcBorders>
            <w:vAlign w:val="bottom"/>
          </w:tcPr>
          <w:p w14:paraId="1A0A8DB1" w14:textId="052B7213" w:rsidR="00A66183" w:rsidRPr="00710CA8" w:rsidRDefault="00A66183" w:rsidP="00964DB5">
            <w:pPr>
              <w:spacing w:after="0"/>
              <w:rPr>
                <w:rFonts w:ascii="Times New Roman" w:hAnsi="Times New Roman"/>
                <w:b/>
              </w:rPr>
            </w:pPr>
            <w:r>
              <w:rPr>
                <w:rFonts w:ascii="Times New Roman" w:hAnsi="Times New Roman"/>
                <w:b/>
              </w:rPr>
              <w:t xml:space="preserve">Nomor :   </w:t>
            </w:r>
            <w:r w:rsidR="007B367F">
              <w:rPr>
                <w:rFonts w:ascii="Times New Roman" w:hAnsi="Times New Roman"/>
                <w:b/>
              </w:rPr>
              <w:t>0381/A/SK/HK/XII/2015</w:t>
            </w:r>
          </w:p>
        </w:tc>
        <w:tc>
          <w:tcPr>
            <w:tcW w:w="3969" w:type="dxa"/>
          </w:tcPr>
          <w:p w14:paraId="21EA89A2" w14:textId="6EA825B9" w:rsidR="00A66183" w:rsidRPr="00DA43DC" w:rsidRDefault="00A66183" w:rsidP="00A66183">
            <w:pPr>
              <w:spacing w:after="0"/>
              <w:rPr>
                <w:rFonts w:ascii="Times New Roman" w:hAnsi="Times New Roman"/>
              </w:rPr>
            </w:pPr>
            <w:r w:rsidRPr="00710CA8">
              <w:rPr>
                <w:rFonts w:ascii="Times New Roman" w:hAnsi="Times New Roman"/>
              </w:rPr>
              <w:t xml:space="preserve">Tanggal dikeluarkan : </w:t>
            </w:r>
            <w:r w:rsidR="00AA404A">
              <w:rPr>
                <w:rFonts w:ascii="Times New Roman" w:hAnsi="Times New Roman"/>
              </w:rPr>
              <w:t>7 Desember 2015</w:t>
            </w:r>
          </w:p>
        </w:tc>
      </w:tr>
      <w:tr w:rsidR="00A66183" w:rsidRPr="00710CA8" w14:paraId="6EEAABC7" w14:textId="77777777" w:rsidTr="00964DB5">
        <w:tc>
          <w:tcPr>
            <w:tcW w:w="4928" w:type="dxa"/>
            <w:vMerge w:val="restart"/>
            <w:tcBorders>
              <w:top w:val="single" w:sz="4" w:space="0" w:color="auto"/>
            </w:tcBorders>
            <w:vAlign w:val="center"/>
          </w:tcPr>
          <w:p w14:paraId="7502BEC5" w14:textId="77777777" w:rsidR="00A66183" w:rsidRPr="00494B05" w:rsidRDefault="00494B05" w:rsidP="00494B05">
            <w:pPr>
              <w:spacing w:after="0"/>
              <w:ind w:left="29" w:hanging="29"/>
              <w:rPr>
                <w:rFonts w:ascii="Times New Roman" w:hAnsi="Times New Roman"/>
                <w:b/>
              </w:rPr>
            </w:pPr>
            <w:r>
              <w:rPr>
                <w:rFonts w:ascii="Times New Roman" w:hAnsi="Times New Roman"/>
                <w:b/>
              </w:rPr>
              <w:t xml:space="preserve">Area </w:t>
            </w:r>
            <w:r w:rsidR="00A66183" w:rsidRPr="00710CA8">
              <w:rPr>
                <w:rFonts w:ascii="Times New Roman" w:hAnsi="Times New Roman"/>
                <w:b/>
              </w:rPr>
              <w:t xml:space="preserve">: </w:t>
            </w:r>
            <w:r w:rsidR="00A66183">
              <w:rPr>
                <w:rFonts w:ascii="Times New Roman" w:hAnsi="Times New Roman"/>
                <w:b/>
              </w:rPr>
              <w:t xml:space="preserve">Jurusan </w:t>
            </w:r>
            <w:r w:rsidR="005371CF">
              <w:rPr>
                <w:rFonts w:ascii="Times New Roman" w:hAnsi="Times New Roman"/>
                <w:b/>
              </w:rPr>
              <w:t>Teknologi</w:t>
            </w:r>
            <w:r>
              <w:rPr>
                <w:rFonts w:ascii="Times New Roman" w:hAnsi="Times New Roman"/>
                <w:b/>
              </w:rPr>
              <w:t xml:space="preserve"> Infrast</w:t>
            </w:r>
            <w:r w:rsidR="005371CF">
              <w:rPr>
                <w:rFonts w:ascii="Times New Roman" w:hAnsi="Times New Roman"/>
                <w:b/>
              </w:rPr>
              <w:t>rukt</w:t>
            </w:r>
            <w:r>
              <w:rPr>
                <w:rFonts w:ascii="Times New Roman" w:hAnsi="Times New Roman"/>
                <w:b/>
              </w:rPr>
              <w:t xml:space="preserve">ur dan Kewilayahan, Institut Teknologi </w:t>
            </w:r>
            <w:r w:rsidR="00A66183">
              <w:rPr>
                <w:rFonts w:ascii="Times New Roman" w:hAnsi="Times New Roman"/>
                <w:b/>
              </w:rPr>
              <w:t>Sumatera</w:t>
            </w:r>
          </w:p>
        </w:tc>
        <w:tc>
          <w:tcPr>
            <w:tcW w:w="3969" w:type="dxa"/>
          </w:tcPr>
          <w:p w14:paraId="055D7F56" w14:textId="77777777" w:rsidR="00A66183" w:rsidRPr="00710CA8" w:rsidRDefault="00A66183" w:rsidP="00964DB5">
            <w:pPr>
              <w:spacing w:after="0"/>
              <w:rPr>
                <w:rFonts w:ascii="Times New Roman" w:hAnsi="Times New Roman"/>
              </w:rPr>
            </w:pPr>
            <w:r>
              <w:rPr>
                <w:rFonts w:ascii="Times New Roman" w:hAnsi="Times New Roman"/>
              </w:rPr>
              <w:t>Revisi ke                   : 0</w:t>
            </w:r>
          </w:p>
        </w:tc>
      </w:tr>
      <w:tr w:rsidR="00A66183" w:rsidRPr="00710CA8" w14:paraId="2F10567B" w14:textId="77777777" w:rsidTr="00964DB5">
        <w:tc>
          <w:tcPr>
            <w:tcW w:w="4928" w:type="dxa"/>
            <w:vMerge/>
          </w:tcPr>
          <w:p w14:paraId="3BCCF192" w14:textId="77777777" w:rsidR="00A66183" w:rsidRPr="00710CA8" w:rsidRDefault="00A66183" w:rsidP="00964DB5">
            <w:pPr>
              <w:spacing w:after="0"/>
              <w:rPr>
                <w:rFonts w:ascii="Times New Roman" w:hAnsi="Times New Roman"/>
                <w:b/>
              </w:rPr>
            </w:pPr>
          </w:p>
        </w:tc>
        <w:tc>
          <w:tcPr>
            <w:tcW w:w="3969" w:type="dxa"/>
          </w:tcPr>
          <w:p w14:paraId="405C46AE" w14:textId="77777777" w:rsidR="00A66183" w:rsidRPr="00A95D19" w:rsidRDefault="00A66183" w:rsidP="00964DB5">
            <w:pPr>
              <w:spacing w:after="0"/>
              <w:rPr>
                <w:rFonts w:ascii="Times New Roman" w:hAnsi="Times New Roman"/>
              </w:rPr>
            </w:pPr>
            <w:r w:rsidRPr="00A95D19">
              <w:rPr>
                <w:rFonts w:ascii="Times New Roman" w:hAnsi="Times New Roman"/>
              </w:rPr>
              <w:t xml:space="preserve">Halaman                   : </w:t>
            </w:r>
            <w:r>
              <w:rPr>
                <w:rFonts w:ascii="Times New Roman" w:hAnsi="Times New Roman"/>
              </w:rPr>
              <w:t>1 dari 18</w:t>
            </w:r>
          </w:p>
        </w:tc>
      </w:tr>
      <w:tr w:rsidR="00A66183" w:rsidRPr="00710CA8" w14:paraId="71D1D194" w14:textId="77777777" w:rsidTr="00964DB5">
        <w:tc>
          <w:tcPr>
            <w:tcW w:w="8897" w:type="dxa"/>
            <w:gridSpan w:val="2"/>
          </w:tcPr>
          <w:p w14:paraId="20D27B49" w14:textId="77777777" w:rsidR="00A66183" w:rsidRDefault="00A66183" w:rsidP="00964DB5">
            <w:pPr>
              <w:spacing w:after="0"/>
              <w:rPr>
                <w:rFonts w:ascii="Times New Roman" w:hAnsi="Times New Roman"/>
              </w:rPr>
            </w:pPr>
          </w:p>
          <w:p w14:paraId="45D067C0" w14:textId="77777777" w:rsidR="00A66183" w:rsidRDefault="00A66183" w:rsidP="00964DB5">
            <w:pPr>
              <w:spacing w:after="0"/>
              <w:rPr>
                <w:rFonts w:ascii="Times New Roman" w:hAnsi="Times New Roman"/>
              </w:rPr>
            </w:pPr>
          </w:p>
          <w:p w14:paraId="67290E7C" w14:textId="77777777" w:rsidR="00A66183" w:rsidRPr="00695DD7" w:rsidRDefault="00A66183" w:rsidP="00964DB5">
            <w:pPr>
              <w:spacing w:after="0"/>
              <w:rPr>
                <w:rFonts w:ascii="Times New Roman" w:hAnsi="Times New Roman"/>
                <w:b/>
              </w:rPr>
            </w:pPr>
            <w:r>
              <w:rPr>
                <w:rFonts w:ascii="Times New Roman" w:hAnsi="Times New Roman"/>
                <w:b/>
              </w:rPr>
              <w:t>I. LEMBAR PEGESAHAN</w:t>
            </w:r>
            <w:bookmarkStart w:id="0" w:name="_GoBack"/>
            <w:bookmarkEnd w:id="0"/>
          </w:p>
          <w:p w14:paraId="2D1D8DCE" w14:textId="77777777" w:rsidR="00A66183" w:rsidRDefault="00A66183" w:rsidP="00964DB5">
            <w:pPr>
              <w:spacing w:after="0"/>
              <w:rPr>
                <w:rFonts w:ascii="Times New Roman" w:hAnsi="Times New Roman"/>
              </w:rPr>
            </w:pPr>
          </w:p>
          <w:p w14:paraId="61D5DABF" w14:textId="77777777" w:rsidR="00A66183" w:rsidRPr="00695DD7" w:rsidRDefault="00A66183" w:rsidP="00964DB5">
            <w:pPr>
              <w:spacing w:after="0"/>
              <w:rPr>
                <w:rFonts w:ascii="Times New Roman" w:hAnsi="Times New Roman"/>
              </w:rPr>
            </w:pPr>
          </w:p>
          <w:p w14:paraId="6435B317" w14:textId="77777777" w:rsidR="00A66183" w:rsidRPr="00695DD7" w:rsidRDefault="00A66183" w:rsidP="00964DB5">
            <w:pPr>
              <w:spacing w:after="0"/>
              <w:rPr>
                <w:rFonts w:ascii="Times New Roman" w:hAnsi="Times New Roman"/>
              </w:rPr>
            </w:pP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7"/>
              <w:gridCol w:w="3985"/>
            </w:tblGrid>
            <w:tr w:rsidR="00A66183" w:rsidRPr="00A95D19" w14:paraId="6C19C92C" w14:textId="77777777" w:rsidTr="00964DB5">
              <w:tc>
                <w:tcPr>
                  <w:tcW w:w="4237" w:type="dxa"/>
                </w:tcPr>
                <w:p w14:paraId="7B247429" w14:textId="24915172" w:rsidR="00A66183" w:rsidRPr="00A95D19" w:rsidRDefault="00AA404A" w:rsidP="00964DB5">
                  <w:pPr>
                    <w:spacing w:after="0"/>
                    <w:rPr>
                      <w:rFonts w:ascii="Times New Roman" w:hAnsi="Times New Roman"/>
                    </w:rPr>
                  </w:pPr>
                  <w:r>
                    <w:rPr>
                      <w:rFonts w:ascii="Times New Roman" w:hAnsi="Times New Roman"/>
                    </w:rPr>
                    <w:t>Dibuat</w:t>
                  </w:r>
                  <w:r w:rsidR="00A66183" w:rsidRPr="00A95D19">
                    <w:rPr>
                      <w:rFonts w:ascii="Times New Roman" w:hAnsi="Times New Roman"/>
                    </w:rPr>
                    <w:t xml:space="preserve"> Oleh :</w:t>
                  </w:r>
                </w:p>
              </w:tc>
              <w:tc>
                <w:tcPr>
                  <w:tcW w:w="3985" w:type="dxa"/>
                </w:tcPr>
                <w:p w14:paraId="40893DEF" w14:textId="77777777" w:rsidR="00A66183" w:rsidRPr="00A95D19" w:rsidRDefault="00A66183" w:rsidP="00964DB5">
                  <w:pPr>
                    <w:spacing w:after="0"/>
                    <w:rPr>
                      <w:rFonts w:ascii="Times New Roman" w:hAnsi="Times New Roman"/>
                    </w:rPr>
                  </w:pPr>
                  <w:r>
                    <w:rPr>
                      <w:rFonts w:ascii="Times New Roman" w:hAnsi="Times New Roman"/>
                    </w:rPr>
                    <w:t>Dis</w:t>
                  </w:r>
                  <w:r w:rsidRPr="00A95D19">
                    <w:rPr>
                      <w:rFonts w:ascii="Times New Roman" w:hAnsi="Times New Roman"/>
                    </w:rPr>
                    <w:t>etujui Oleh :</w:t>
                  </w:r>
                </w:p>
              </w:tc>
            </w:tr>
            <w:tr w:rsidR="00A66183" w:rsidRPr="00A95D19" w14:paraId="0571B0E5" w14:textId="77777777" w:rsidTr="00964DB5">
              <w:tc>
                <w:tcPr>
                  <w:tcW w:w="4237" w:type="dxa"/>
                </w:tcPr>
                <w:p w14:paraId="34478489" w14:textId="77777777" w:rsidR="00A66183" w:rsidRPr="00A95D19" w:rsidRDefault="00A66183" w:rsidP="00964DB5">
                  <w:pPr>
                    <w:spacing w:after="0"/>
                    <w:rPr>
                      <w:rFonts w:ascii="Times New Roman" w:hAnsi="Times New Roman"/>
                    </w:rPr>
                  </w:pPr>
                </w:p>
                <w:p w14:paraId="133FA2EA" w14:textId="73FDF54D" w:rsidR="00AA404A" w:rsidRDefault="00AA404A" w:rsidP="00AA404A">
                  <w:pPr>
                    <w:spacing w:after="0"/>
                    <w:jc w:val="center"/>
                    <w:rPr>
                      <w:rFonts w:ascii="Times New Roman" w:hAnsi="Times New Roman"/>
                    </w:rPr>
                  </w:pPr>
                  <w:r>
                    <w:rPr>
                      <w:rFonts w:ascii="Times New Roman" w:hAnsi="Times New Roman"/>
                    </w:rPr>
                    <w:t>Ketua Jurusan Teknologi Infrastruktur dan Kewilayahan</w:t>
                  </w:r>
                </w:p>
                <w:p w14:paraId="0B59938C" w14:textId="77777777" w:rsidR="00AA404A" w:rsidRDefault="00AA404A" w:rsidP="00AA404A">
                  <w:pPr>
                    <w:spacing w:after="0"/>
                    <w:jc w:val="center"/>
                    <w:rPr>
                      <w:rFonts w:ascii="Times New Roman" w:hAnsi="Times New Roman"/>
                    </w:rPr>
                  </w:pPr>
                </w:p>
                <w:p w14:paraId="067E1F9B" w14:textId="77777777" w:rsidR="00AA404A" w:rsidRDefault="00AA404A" w:rsidP="00AA404A">
                  <w:pPr>
                    <w:spacing w:after="0"/>
                    <w:jc w:val="center"/>
                    <w:rPr>
                      <w:rFonts w:ascii="Times New Roman" w:hAnsi="Times New Roman"/>
                    </w:rPr>
                  </w:pPr>
                </w:p>
                <w:p w14:paraId="2F8F2433" w14:textId="77777777" w:rsidR="00AA404A" w:rsidRDefault="00AA404A" w:rsidP="00AA404A">
                  <w:pPr>
                    <w:tabs>
                      <w:tab w:val="left" w:pos="280"/>
                    </w:tabs>
                    <w:spacing w:after="0"/>
                    <w:rPr>
                      <w:rFonts w:ascii="Times New Roman" w:hAnsi="Times New Roman"/>
                    </w:rPr>
                  </w:pPr>
                  <w:r>
                    <w:rPr>
                      <w:rFonts w:ascii="Times New Roman" w:hAnsi="Times New Roman"/>
                    </w:rPr>
                    <w:tab/>
                  </w:r>
                </w:p>
                <w:p w14:paraId="216C766C" w14:textId="77777777" w:rsidR="00AA404A" w:rsidRPr="00A95D19" w:rsidRDefault="00AA404A" w:rsidP="00AA404A">
                  <w:pPr>
                    <w:tabs>
                      <w:tab w:val="left" w:pos="1300"/>
                      <w:tab w:val="left" w:pos="1400"/>
                    </w:tabs>
                    <w:spacing w:after="0"/>
                    <w:rPr>
                      <w:rFonts w:ascii="Times New Roman" w:hAnsi="Times New Roman"/>
                    </w:rPr>
                  </w:pPr>
                  <w:r>
                    <w:rPr>
                      <w:rFonts w:ascii="Times New Roman" w:hAnsi="Times New Roman"/>
                    </w:rPr>
                    <w:tab/>
                  </w:r>
                  <w:r>
                    <w:rPr>
                      <w:rFonts w:ascii="Times New Roman" w:hAnsi="Times New Roman"/>
                    </w:rPr>
                    <w:tab/>
                  </w:r>
                </w:p>
                <w:p w14:paraId="5907C20F" w14:textId="77777777" w:rsidR="00AA404A" w:rsidRPr="00A95D19" w:rsidRDefault="00AA404A" w:rsidP="00AA404A">
                  <w:pPr>
                    <w:spacing w:after="0"/>
                    <w:jc w:val="center"/>
                    <w:rPr>
                      <w:rFonts w:ascii="Times New Roman" w:hAnsi="Times New Roman"/>
                      <w:b/>
                    </w:rPr>
                  </w:pPr>
                </w:p>
                <w:p w14:paraId="19AC9577" w14:textId="77777777" w:rsidR="00AA404A" w:rsidRPr="00957DBA" w:rsidRDefault="00AA404A" w:rsidP="00AA404A">
                  <w:pPr>
                    <w:spacing w:after="0"/>
                    <w:jc w:val="center"/>
                    <w:rPr>
                      <w:rFonts w:ascii="Times New Roman" w:hAnsi="Times New Roman"/>
                      <w:b/>
                    </w:rPr>
                  </w:pPr>
                  <w:r>
                    <w:rPr>
                      <w:rFonts w:ascii="Times New Roman" w:hAnsi="Times New Roman"/>
                      <w:b/>
                    </w:rPr>
                    <w:t>Dr. Rahayu Sulistyorini S.T., M.T</w:t>
                  </w:r>
                </w:p>
                <w:p w14:paraId="0CEEABCF" w14:textId="77777777" w:rsidR="00AA404A" w:rsidRPr="00FF74A0" w:rsidRDefault="00AA404A" w:rsidP="00AA404A">
                  <w:pPr>
                    <w:spacing w:after="0"/>
                    <w:jc w:val="center"/>
                    <w:rPr>
                      <w:rFonts w:ascii="Times New Roman" w:hAnsi="Times New Roman"/>
                    </w:rPr>
                  </w:pPr>
                  <w:r w:rsidRPr="00A95D19">
                    <w:rPr>
                      <w:rFonts w:ascii="Times New Roman" w:hAnsi="Times New Roman"/>
                    </w:rPr>
                    <w:t xml:space="preserve">NIP. </w:t>
                  </w:r>
                  <w:r>
                    <w:rPr>
                      <w:rFonts w:ascii="Times New Roman" w:hAnsi="Times New Roman"/>
                    </w:rPr>
                    <w:t>19741004 200003 2 002</w:t>
                  </w:r>
                </w:p>
                <w:p w14:paraId="53718987" w14:textId="77777777" w:rsidR="00A66183" w:rsidRPr="00A95D19" w:rsidRDefault="00A66183" w:rsidP="00AA404A">
                  <w:pPr>
                    <w:spacing w:after="0"/>
                    <w:jc w:val="center"/>
                    <w:rPr>
                      <w:rFonts w:ascii="Times New Roman" w:hAnsi="Times New Roman"/>
                    </w:rPr>
                  </w:pPr>
                </w:p>
              </w:tc>
              <w:tc>
                <w:tcPr>
                  <w:tcW w:w="3985" w:type="dxa"/>
                </w:tcPr>
                <w:p w14:paraId="45B5EBCA" w14:textId="77777777" w:rsidR="00A66183" w:rsidRPr="00A95D19" w:rsidRDefault="00A66183" w:rsidP="00964DB5">
                  <w:pPr>
                    <w:spacing w:after="0"/>
                    <w:rPr>
                      <w:rFonts w:ascii="Times New Roman" w:hAnsi="Times New Roman"/>
                    </w:rPr>
                  </w:pPr>
                </w:p>
                <w:p w14:paraId="118C0551" w14:textId="3652AF66" w:rsidR="00A66183" w:rsidRPr="00FF74A0" w:rsidRDefault="00AA404A" w:rsidP="00A66183">
                  <w:pPr>
                    <w:spacing w:after="0"/>
                    <w:jc w:val="center"/>
                    <w:rPr>
                      <w:rFonts w:ascii="Times New Roman" w:hAnsi="Times New Roman"/>
                    </w:rPr>
                  </w:pPr>
                  <w:r>
                    <w:rPr>
                      <w:rFonts w:ascii="Times New Roman" w:hAnsi="Times New Roman"/>
                    </w:rPr>
                    <w:t>Ketua Senat</w:t>
                  </w:r>
                </w:p>
                <w:p w14:paraId="0594A7C7" w14:textId="77777777" w:rsidR="00A66183" w:rsidRDefault="00A66183" w:rsidP="00964DB5">
                  <w:pPr>
                    <w:spacing w:after="0"/>
                    <w:jc w:val="center"/>
                    <w:rPr>
                      <w:rFonts w:ascii="Times New Roman" w:hAnsi="Times New Roman"/>
                    </w:rPr>
                  </w:pPr>
                </w:p>
                <w:p w14:paraId="32F51FFC" w14:textId="09514071" w:rsidR="00AA404A" w:rsidRDefault="00AA404A" w:rsidP="00964DB5">
                  <w:pPr>
                    <w:spacing w:after="0"/>
                    <w:jc w:val="center"/>
                    <w:rPr>
                      <w:rFonts w:ascii="Times New Roman" w:hAnsi="Times New Roman"/>
                    </w:rPr>
                  </w:pPr>
                </w:p>
                <w:p w14:paraId="00D8E436" w14:textId="115DF7E3" w:rsidR="00AA404A" w:rsidRDefault="00AA404A" w:rsidP="00964DB5">
                  <w:pPr>
                    <w:spacing w:after="0"/>
                    <w:jc w:val="center"/>
                    <w:rPr>
                      <w:rFonts w:ascii="Times New Roman" w:hAnsi="Times New Roman"/>
                    </w:rPr>
                  </w:pPr>
                </w:p>
                <w:p w14:paraId="1BB7A10B" w14:textId="77777777" w:rsidR="00AA404A" w:rsidRDefault="00AA404A" w:rsidP="00964DB5">
                  <w:pPr>
                    <w:spacing w:after="0"/>
                    <w:jc w:val="center"/>
                    <w:rPr>
                      <w:rFonts w:ascii="Times New Roman" w:hAnsi="Times New Roman"/>
                    </w:rPr>
                  </w:pPr>
                </w:p>
                <w:p w14:paraId="6EA9EA07" w14:textId="77777777" w:rsidR="00AA404A" w:rsidRDefault="00AA404A" w:rsidP="00964DB5">
                  <w:pPr>
                    <w:spacing w:after="0"/>
                    <w:jc w:val="center"/>
                    <w:rPr>
                      <w:rFonts w:ascii="Times New Roman" w:hAnsi="Times New Roman"/>
                    </w:rPr>
                  </w:pPr>
                </w:p>
                <w:p w14:paraId="0783FB61" w14:textId="77777777" w:rsidR="00AA404A" w:rsidRDefault="00AA404A" w:rsidP="00964DB5">
                  <w:pPr>
                    <w:spacing w:after="0"/>
                    <w:jc w:val="center"/>
                    <w:rPr>
                      <w:rFonts w:ascii="Times New Roman" w:hAnsi="Times New Roman"/>
                    </w:rPr>
                  </w:pPr>
                </w:p>
                <w:p w14:paraId="6D4F7899" w14:textId="77777777" w:rsidR="00AA404A" w:rsidRDefault="00AA404A" w:rsidP="00AA404A">
                  <w:pPr>
                    <w:spacing w:after="0"/>
                    <w:jc w:val="center"/>
                    <w:rPr>
                      <w:rFonts w:ascii="Times New Roman" w:hAnsi="Times New Roman"/>
                      <w:b/>
                    </w:rPr>
                  </w:pPr>
                  <w:r w:rsidRPr="00A66183">
                    <w:rPr>
                      <w:rFonts w:ascii="Times New Roman" w:hAnsi="Times New Roman"/>
                      <w:b/>
                    </w:rPr>
                    <w:t>Prof. Dr. Ing. Mitra Djamal</w:t>
                  </w:r>
                </w:p>
                <w:p w14:paraId="1CD286E9" w14:textId="77777777" w:rsidR="00AA404A" w:rsidRPr="00A66183" w:rsidRDefault="00AA404A" w:rsidP="00AA404A">
                  <w:pPr>
                    <w:spacing w:after="0"/>
                    <w:jc w:val="center"/>
                    <w:rPr>
                      <w:rFonts w:ascii="Times New Roman" w:hAnsi="Times New Roman"/>
                    </w:rPr>
                  </w:pPr>
                  <w:r w:rsidRPr="00A66183">
                    <w:rPr>
                      <w:rFonts w:ascii="Times New Roman" w:hAnsi="Times New Roman"/>
                    </w:rPr>
                    <w:t>NIP. 19600522 198503 1 002</w:t>
                  </w:r>
                </w:p>
                <w:p w14:paraId="43B4AD85" w14:textId="77777777" w:rsidR="00AA404A" w:rsidRPr="00A95D19" w:rsidRDefault="00AA404A" w:rsidP="00964DB5">
                  <w:pPr>
                    <w:spacing w:after="0"/>
                    <w:jc w:val="center"/>
                    <w:rPr>
                      <w:rFonts w:ascii="Times New Roman" w:hAnsi="Times New Roman"/>
                    </w:rPr>
                  </w:pPr>
                </w:p>
              </w:tc>
            </w:tr>
            <w:tr w:rsidR="00A66183" w:rsidRPr="00A95D19" w14:paraId="1FDE6C0A" w14:textId="77777777" w:rsidTr="00964DB5">
              <w:tc>
                <w:tcPr>
                  <w:tcW w:w="4237" w:type="dxa"/>
                </w:tcPr>
                <w:p w14:paraId="759BF20B" w14:textId="6259A66B" w:rsidR="00A66183" w:rsidRPr="00A95D19" w:rsidRDefault="00A66183" w:rsidP="00964DB5">
                  <w:pPr>
                    <w:spacing w:after="0"/>
                    <w:rPr>
                      <w:rFonts w:ascii="Times New Roman" w:hAnsi="Times New Roman"/>
                    </w:rPr>
                  </w:pPr>
                  <w:r w:rsidRPr="00A95D19">
                    <w:rPr>
                      <w:rFonts w:ascii="Times New Roman" w:hAnsi="Times New Roman"/>
                    </w:rPr>
                    <w:t>Tgl :</w:t>
                  </w:r>
                  <w:r w:rsidR="00AA404A">
                    <w:rPr>
                      <w:rFonts w:ascii="Times New Roman" w:hAnsi="Times New Roman"/>
                    </w:rPr>
                    <w:t xml:space="preserve"> 8 Desember 2015</w:t>
                  </w:r>
                </w:p>
              </w:tc>
              <w:tc>
                <w:tcPr>
                  <w:tcW w:w="3985" w:type="dxa"/>
                </w:tcPr>
                <w:p w14:paraId="7AA17A51" w14:textId="5C1DAB64" w:rsidR="00A66183" w:rsidRPr="00A95D19" w:rsidRDefault="00A66183" w:rsidP="00AA404A">
                  <w:pPr>
                    <w:spacing w:after="0"/>
                    <w:rPr>
                      <w:rFonts w:ascii="Times New Roman" w:hAnsi="Times New Roman"/>
                    </w:rPr>
                  </w:pPr>
                  <w:r w:rsidRPr="00A95D19">
                    <w:rPr>
                      <w:rFonts w:ascii="Times New Roman" w:hAnsi="Times New Roman"/>
                    </w:rPr>
                    <w:t>Tgl :</w:t>
                  </w:r>
                  <w:r w:rsidR="00AA404A">
                    <w:rPr>
                      <w:rFonts w:ascii="Times New Roman" w:hAnsi="Times New Roman"/>
                    </w:rPr>
                    <w:t xml:space="preserve"> 10</w:t>
                  </w:r>
                  <w:r w:rsidR="00786875">
                    <w:rPr>
                      <w:rFonts w:ascii="Times New Roman" w:hAnsi="Times New Roman"/>
                    </w:rPr>
                    <w:t xml:space="preserve"> </w:t>
                  </w:r>
                  <w:r w:rsidR="00AA404A">
                    <w:rPr>
                      <w:rFonts w:ascii="Times New Roman" w:hAnsi="Times New Roman"/>
                    </w:rPr>
                    <w:t>Desember</w:t>
                  </w:r>
                  <w:r w:rsidR="00786875">
                    <w:rPr>
                      <w:rFonts w:ascii="Times New Roman" w:hAnsi="Times New Roman"/>
                    </w:rPr>
                    <w:t xml:space="preserve"> 201</w:t>
                  </w:r>
                  <w:r w:rsidR="00AA404A">
                    <w:rPr>
                      <w:rFonts w:ascii="Times New Roman" w:hAnsi="Times New Roman"/>
                    </w:rPr>
                    <w:t>5</w:t>
                  </w:r>
                </w:p>
              </w:tc>
            </w:tr>
          </w:tbl>
          <w:p w14:paraId="32E383CA" w14:textId="77777777" w:rsidR="00A66183" w:rsidRPr="00695DD7" w:rsidRDefault="00A66183" w:rsidP="00964DB5">
            <w:pPr>
              <w:spacing w:after="0"/>
              <w:rPr>
                <w:rFonts w:ascii="Times New Roman" w:hAnsi="Times New Roman"/>
              </w:rPr>
            </w:pPr>
          </w:p>
          <w:p w14:paraId="5D43B326" w14:textId="77777777" w:rsidR="00A66183" w:rsidRDefault="00A66183" w:rsidP="00964DB5">
            <w:pPr>
              <w:spacing w:after="0"/>
              <w:rPr>
                <w:rFonts w:ascii="Times New Roman" w:hAnsi="Times New Roman"/>
              </w:rPr>
            </w:pPr>
          </w:p>
          <w:p w14:paraId="093C9FAF" w14:textId="77777777" w:rsidR="00A66183" w:rsidRDefault="00A66183" w:rsidP="00964DB5">
            <w:pPr>
              <w:spacing w:after="0"/>
              <w:rPr>
                <w:rFonts w:ascii="Times New Roman" w:hAnsi="Times New Roman"/>
              </w:rPr>
            </w:pPr>
          </w:p>
          <w:p w14:paraId="75C6BF1C" w14:textId="77777777" w:rsidR="00A66183" w:rsidRDefault="00A66183" w:rsidP="00964DB5">
            <w:pPr>
              <w:spacing w:after="0"/>
              <w:rPr>
                <w:rFonts w:ascii="Times New Roman" w:hAnsi="Times New Roman"/>
              </w:rPr>
            </w:pPr>
          </w:p>
          <w:p w14:paraId="649E7A66" w14:textId="2C157754" w:rsidR="00A66183" w:rsidRDefault="00A66183" w:rsidP="00964DB5">
            <w:pPr>
              <w:spacing w:after="0"/>
              <w:rPr>
                <w:rFonts w:ascii="Times New Roman" w:hAnsi="Times New Roman"/>
              </w:rPr>
            </w:pPr>
          </w:p>
          <w:p w14:paraId="2ECA842E" w14:textId="3F211F30" w:rsidR="00A66183" w:rsidRDefault="00A66183" w:rsidP="00964DB5">
            <w:pPr>
              <w:spacing w:after="0"/>
              <w:rPr>
                <w:rFonts w:ascii="Times New Roman" w:hAnsi="Times New Roman"/>
              </w:rPr>
            </w:pPr>
          </w:p>
          <w:p w14:paraId="2A3DAC7C" w14:textId="25220ECE" w:rsidR="00A66183" w:rsidRDefault="00A66183" w:rsidP="00964DB5">
            <w:pPr>
              <w:spacing w:after="0"/>
              <w:rPr>
                <w:rFonts w:ascii="Times New Roman" w:hAnsi="Times New Roman"/>
              </w:rPr>
            </w:pPr>
          </w:p>
          <w:p w14:paraId="1B0EC75F" w14:textId="42537DC8" w:rsidR="00A66183" w:rsidRDefault="00A66183" w:rsidP="00964DB5">
            <w:pPr>
              <w:spacing w:after="0"/>
              <w:rPr>
                <w:rFonts w:ascii="Times New Roman" w:hAnsi="Times New Roman"/>
              </w:rPr>
            </w:pPr>
          </w:p>
          <w:p w14:paraId="21035570" w14:textId="77777777" w:rsidR="00A66183" w:rsidRPr="00695DD7" w:rsidRDefault="00A66183" w:rsidP="00964DB5">
            <w:pPr>
              <w:spacing w:after="0"/>
              <w:rPr>
                <w:rFonts w:ascii="Times New Roman" w:hAnsi="Times New Roman"/>
              </w:rPr>
            </w:pPr>
          </w:p>
          <w:tbl>
            <w:tblPr>
              <w:tblW w:w="4961" w:type="dxa"/>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tblGrid>
            <w:tr w:rsidR="00A66183" w:rsidRPr="00A95D19" w14:paraId="26C5A9ED" w14:textId="77777777" w:rsidTr="00964DB5">
              <w:tc>
                <w:tcPr>
                  <w:tcW w:w="4961" w:type="dxa"/>
                </w:tcPr>
                <w:p w14:paraId="17F17FEF" w14:textId="4684636C" w:rsidR="00A66183" w:rsidRPr="00A95D19" w:rsidRDefault="00AA404A" w:rsidP="00964DB5">
                  <w:pPr>
                    <w:spacing w:after="0"/>
                    <w:jc w:val="center"/>
                    <w:rPr>
                      <w:rFonts w:ascii="Times New Roman" w:hAnsi="Times New Roman"/>
                    </w:rPr>
                  </w:pPr>
                  <w:r>
                    <w:rPr>
                      <w:rFonts w:ascii="Times New Roman" w:hAnsi="Times New Roman"/>
                    </w:rPr>
                    <w:t>Ditetapkan</w:t>
                  </w:r>
                  <w:r w:rsidR="00A66183" w:rsidRPr="00A95D19">
                    <w:rPr>
                      <w:rFonts w:ascii="Times New Roman" w:hAnsi="Times New Roman"/>
                    </w:rPr>
                    <w:t xml:space="preserve"> Oleh :</w:t>
                  </w:r>
                </w:p>
              </w:tc>
            </w:tr>
            <w:tr w:rsidR="00A66183" w:rsidRPr="00A95D19" w14:paraId="5D6689CC" w14:textId="77777777" w:rsidTr="00964DB5">
              <w:tc>
                <w:tcPr>
                  <w:tcW w:w="4961" w:type="dxa"/>
                </w:tcPr>
                <w:p w14:paraId="0814A21F" w14:textId="336C3538" w:rsidR="00A66183" w:rsidRPr="00A95D19" w:rsidRDefault="00A66183" w:rsidP="00964DB5">
                  <w:pPr>
                    <w:spacing w:after="0"/>
                    <w:rPr>
                      <w:rFonts w:ascii="Times New Roman" w:hAnsi="Times New Roman"/>
                    </w:rPr>
                  </w:pPr>
                </w:p>
                <w:p w14:paraId="1A9C3B82" w14:textId="0D2A6074" w:rsidR="00A66183" w:rsidRDefault="00A66183" w:rsidP="00A66183">
                  <w:pPr>
                    <w:spacing w:after="0"/>
                    <w:jc w:val="center"/>
                    <w:rPr>
                      <w:rFonts w:ascii="Times New Roman" w:hAnsi="Times New Roman"/>
                    </w:rPr>
                  </w:pPr>
                  <w:r>
                    <w:rPr>
                      <w:rFonts w:ascii="Times New Roman" w:hAnsi="Times New Roman"/>
                    </w:rPr>
                    <w:t xml:space="preserve">Rektor </w:t>
                  </w:r>
                </w:p>
                <w:p w14:paraId="76A39F33" w14:textId="77777777" w:rsidR="00A66183" w:rsidRDefault="00A66183" w:rsidP="00A66183">
                  <w:pPr>
                    <w:spacing w:after="0"/>
                    <w:jc w:val="center"/>
                    <w:rPr>
                      <w:rFonts w:ascii="Times New Roman" w:hAnsi="Times New Roman"/>
                    </w:rPr>
                  </w:pPr>
                </w:p>
                <w:p w14:paraId="7E1F5179" w14:textId="77777777" w:rsidR="00A66183" w:rsidRDefault="00A66183" w:rsidP="00A66183">
                  <w:pPr>
                    <w:spacing w:after="0"/>
                    <w:jc w:val="center"/>
                    <w:rPr>
                      <w:rFonts w:ascii="Times New Roman" w:hAnsi="Times New Roman"/>
                    </w:rPr>
                  </w:pPr>
                </w:p>
                <w:p w14:paraId="1285892B" w14:textId="77777777" w:rsidR="00A66183" w:rsidRDefault="00A66183" w:rsidP="00A66183">
                  <w:pPr>
                    <w:spacing w:after="0"/>
                    <w:jc w:val="center"/>
                    <w:rPr>
                      <w:rFonts w:ascii="Times New Roman" w:hAnsi="Times New Roman"/>
                    </w:rPr>
                  </w:pPr>
                </w:p>
                <w:p w14:paraId="27EBF3FD" w14:textId="77777777" w:rsidR="00A66183" w:rsidRDefault="00A66183" w:rsidP="00A66183">
                  <w:pPr>
                    <w:spacing w:after="0"/>
                    <w:jc w:val="center"/>
                    <w:rPr>
                      <w:rFonts w:ascii="Times New Roman" w:hAnsi="Times New Roman"/>
                    </w:rPr>
                  </w:pPr>
                </w:p>
                <w:p w14:paraId="21FC01AF" w14:textId="77777777" w:rsidR="00A66183" w:rsidRDefault="00A66183" w:rsidP="00A66183">
                  <w:pPr>
                    <w:spacing w:after="0"/>
                    <w:jc w:val="center"/>
                    <w:rPr>
                      <w:rFonts w:ascii="Times New Roman" w:hAnsi="Times New Roman"/>
                    </w:rPr>
                  </w:pPr>
                </w:p>
                <w:p w14:paraId="5BD96912" w14:textId="14485E1D" w:rsidR="00A66183" w:rsidRDefault="007A2C2D" w:rsidP="00A66183">
                  <w:pPr>
                    <w:spacing w:after="0"/>
                    <w:jc w:val="center"/>
                    <w:rPr>
                      <w:rFonts w:ascii="Times New Roman" w:hAnsi="Times New Roman"/>
                      <w:b/>
                    </w:rPr>
                  </w:pPr>
                  <w:r>
                    <w:rPr>
                      <w:rFonts w:ascii="Times New Roman" w:hAnsi="Times New Roman"/>
                      <w:b/>
                    </w:rPr>
                    <w:t>Prof. Ir. Ofyar Z. Tamin, M.Sc.,Ph.D.</w:t>
                  </w:r>
                </w:p>
                <w:p w14:paraId="3EA0B0DB" w14:textId="43E39F01" w:rsidR="00A66183" w:rsidRPr="00A66183" w:rsidRDefault="007A2C2D" w:rsidP="00A66183">
                  <w:pPr>
                    <w:spacing w:after="0"/>
                    <w:jc w:val="center"/>
                    <w:rPr>
                      <w:rFonts w:ascii="Times New Roman" w:hAnsi="Times New Roman"/>
                    </w:rPr>
                  </w:pPr>
                  <w:r>
                    <w:rPr>
                      <w:rFonts w:ascii="Times New Roman" w:hAnsi="Times New Roman"/>
                    </w:rPr>
                    <w:t>NIP. 19580823 198303 1 001</w:t>
                  </w:r>
                </w:p>
                <w:p w14:paraId="35AD88D1" w14:textId="77777777" w:rsidR="00A66183" w:rsidRPr="00A95D19" w:rsidRDefault="00A66183" w:rsidP="00A66183">
                  <w:pPr>
                    <w:spacing w:after="0"/>
                    <w:jc w:val="center"/>
                    <w:rPr>
                      <w:rFonts w:ascii="Times New Roman" w:hAnsi="Times New Roman"/>
                    </w:rPr>
                  </w:pPr>
                </w:p>
              </w:tc>
            </w:tr>
            <w:tr w:rsidR="00A66183" w:rsidRPr="00A95D19" w14:paraId="2F1D424F" w14:textId="77777777" w:rsidTr="00964DB5">
              <w:tc>
                <w:tcPr>
                  <w:tcW w:w="4961" w:type="dxa"/>
                </w:tcPr>
                <w:p w14:paraId="41C14913" w14:textId="33151BD2" w:rsidR="00A66183" w:rsidRPr="00A95D19" w:rsidRDefault="00A66183" w:rsidP="00964DB5">
                  <w:pPr>
                    <w:spacing w:after="0"/>
                    <w:rPr>
                      <w:rFonts w:ascii="Times New Roman" w:hAnsi="Times New Roman"/>
                    </w:rPr>
                  </w:pPr>
                  <w:r w:rsidRPr="00A95D19">
                    <w:rPr>
                      <w:rFonts w:ascii="Times New Roman" w:hAnsi="Times New Roman"/>
                    </w:rPr>
                    <w:t>Tgl :</w:t>
                  </w:r>
                  <w:r w:rsidR="00AA404A">
                    <w:rPr>
                      <w:rFonts w:ascii="Times New Roman" w:hAnsi="Times New Roman"/>
                    </w:rPr>
                    <w:t xml:space="preserve"> 11 Desember 2015</w:t>
                  </w:r>
                </w:p>
              </w:tc>
            </w:tr>
          </w:tbl>
          <w:p w14:paraId="10859377" w14:textId="77777777" w:rsidR="00A66183" w:rsidRDefault="00A66183" w:rsidP="00964DB5">
            <w:pPr>
              <w:spacing w:after="0"/>
              <w:rPr>
                <w:rFonts w:ascii="Times New Roman" w:hAnsi="Times New Roman"/>
              </w:rPr>
            </w:pPr>
          </w:p>
          <w:p w14:paraId="6F76E9A2" w14:textId="77777777" w:rsidR="00A66183" w:rsidRDefault="00A66183" w:rsidP="00964DB5">
            <w:pPr>
              <w:spacing w:after="0"/>
              <w:rPr>
                <w:rFonts w:ascii="Times New Roman" w:hAnsi="Times New Roman"/>
              </w:rPr>
            </w:pPr>
          </w:p>
          <w:p w14:paraId="3FEDEEE7" w14:textId="77777777" w:rsidR="00A66183" w:rsidRDefault="00A66183" w:rsidP="00964DB5">
            <w:pPr>
              <w:spacing w:after="0"/>
              <w:rPr>
                <w:rFonts w:ascii="Times New Roman" w:hAnsi="Times New Roman"/>
              </w:rPr>
            </w:pPr>
          </w:p>
          <w:p w14:paraId="25F2E1EC" w14:textId="77777777" w:rsidR="00A66183" w:rsidRPr="00A95D19" w:rsidRDefault="00A66183" w:rsidP="00964DB5">
            <w:pPr>
              <w:spacing w:after="0"/>
              <w:rPr>
                <w:rFonts w:ascii="Times New Roman" w:hAnsi="Times New Roman"/>
              </w:rPr>
            </w:pPr>
          </w:p>
        </w:tc>
      </w:tr>
    </w:tbl>
    <w:p w14:paraId="19621979" w14:textId="77777777" w:rsidR="001569AB" w:rsidRDefault="001569AB" w:rsidP="00A66183">
      <w:pPr>
        <w:rPr>
          <w:b/>
          <w:sz w:val="24"/>
          <w:szCs w:val="24"/>
        </w:rPr>
      </w:pPr>
    </w:p>
    <w:p w14:paraId="6377F06D" w14:textId="77777777" w:rsidR="006849C2" w:rsidRDefault="00E11F72" w:rsidP="00A66183">
      <w:pPr>
        <w:pStyle w:val="Heading1"/>
        <w:rPr>
          <w:b w:val="0"/>
        </w:rPr>
      </w:pPr>
      <w:bookmarkStart w:id="1" w:name="_Toc451936830"/>
      <w:r w:rsidRPr="00E11F72">
        <w:lastRenderedPageBreak/>
        <w:t>KATA PENGANTAR</w:t>
      </w:r>
      <w:bookmarkEnd w:id="1"/>
    </w:p>
    <w:p w14:paraId="0B4F6BA7" w14:textId="77777777" w:rsidR="00E11F72" w:rsidRDefault="00E11F72" w:rsidP="00E11F72">
      <w:pPr>
        <w:jc w:val="center"/>
        <w:rPr>
          <w:b/>
          <w:sz w:val="24"/>
          <w:szCs w:val="24"/>
        </w:rPr>
      </w:pPr>
    </w:p>
    <w:p w14:paraId="00E1A849" w14:textId="77777777" w:rsidR="00E11F72" w:rsidRDefault="00E11F72" w:rsidP="005D0BD2">
      <w:pPr>
        <w:spacing w:line="360" w:lineRule="auto"/>
        <w:ind w:firstLine="720"/>
        <w:jc w:val="both"/>
        <w:rPr>
          <w:sz w:val="24"/>
          <w:szCs w:val="24"/>
        </w:rPr>
      </w:pPr>
      <w:r w:rsidRPr="00E11F72">
        <w:rPr>
          <w:sz w:val="24"/>
          <w:szCs w:val="24"/>
        </w:rPr>
        <w:t>R</w:t>
      </w:r>
      <w:r>
        <w:rPr>
          <w:sz w:val="24"/>
          <w:szCs w:val="24"/>
        </w:rPr>
        <w:t xml:space="preserve">encana strategis </w:t>
      </w:r>
      <w:r w:rsidR="005D0BD2">
        <w:rPr>
          <w:sz w:val="24"/>
          <w:szCs w:val="24"/>
        </w:rPr>
        <w:t xml:space="preserve">(Renstra) </w:t>
      </w:r>
      <w:r>
        <w:rPr>
          <w:sz w:val="24"/>
          <w:szCs w:val="24"/>
        </w:rPr>
        <w:t xml:space="preserve">Jurusan </w:t>
      </w:r>
      <w:r w:rsidR="005371CF">
        <w:rPr>
          <w:sz w:val="24"/>
          <w:szCs w:val="24"/>
        </w:rPr>
        <w:t>Teknologi</w:t>
      </w:r>
      <w:r w:rsidR="006D4909">
        <w:rPr>
          <w:sz w:val="24"/>
          <w:szCs w:val="24"/>
        </w:rPr>
        <w:t xml:space="preserve"> Infrastruktur dan Kewilayahaan</w:t>
      </w:r>
      <w:r>
        <w:rPr>
          <w:sz w:val="24"/>
          <w:szCs w:val="24"/>
        </w:rPr>
        <w:t xml:space="preserve"> Ins</w:t>
      </w:r>
      <w:r w:rsidR="005D0BD2">
        <w:rPr>
          <w:sz w:val="24"/>
          <w:szCs w:val="24"/>
        </w:rPr>
        <w:t xml:space="preserve">titut Teknologi Sumatera (ITERA) yang dirancang selama 5 (lima) tahun yaitu 2015-2019 mengacu pada Renstra </w:t>
      </w:r>
      <w:r w:rsidR="00880660">
        <w:rPr>
          <w:sz w:val="24"/>
          <w:szCs w:val="24"/>
        </w:rPr>
        <w:t xml:space="preserve">ITERA dan dirumuskan secara bersama-sama dengan Program Studi (PS) </w:t>
      </w:r>
      <w:r w:rsidR="005371CF">
        <w:rPr>
          <w:sz w:val="24"/>
          <w:szCs w:val="24"/>
        </w:rPr>
        <w:t>Perencanaan Wilayah Kota, Teknik Geomatika, Teknik S</w:t>
      </w:r>
      <w:r w:rsidR="00CD12D6">
        <w:rPr>
          <w:sz w:val="24"/>
          <w:szCs w:val="24"/>
        </w:rPr>
        <w:t>ipil</w:t>
      </w:r>
      <w:r w:rsidR="00880660">
        <w:rPr>
          <w:sz w:val="24"/>
          <w:szCs w:val="24"/>
        </w:rPr>
        <w:t>,</w:t>
      </w:r>
      <w:r w:rsidR="00CD12D6">
        <w:rPr>
          <w:sz w:val="24"/>
          <w:szCs w:val="24"/>
        </w:rPr>
        <w:t xml:space="preserve"> Arsitektur, dan</w:t>
      </w:r>
      <w:r w:rsidR="005371CF">
        <w:rPr>
          <w:sz w:val="24"/>
          <w:szCs w:val="24"/>
        </w:rPr>
        <w:t xml:space="preserve"> Teknik Lingkungan</w:t>
      </w:r>
      <w:r w:rsidR="00880660">
        <w:rPr>
          <w:sz w:val="24"/>
          <w:szCs w:val="24"/>
        </w:rPr>
        <w:t xml:space="preserve">. </w:t>
      </w:r>
      <w:r w:rsidR="00996B76">
        <w:rPr>
          <w:sz w:val="24"/>
          <w:szCs w:val="24"/>
        </w:rPr>
        <w:t xml:space="preserve">Renstra </w:t>
      </w:r>
      <w:r w:rsidR="005371CF">
        <w:rPr>
          <w:sz w:val="24"/>
          <w:szCs w:val="24"/>
        </w:rPr>
        <w:t>Jurusan Teknologi</w:t>
      </w:r>
      <w:r w:rsidR="00CD12D6">
        <w:rPr>
          <w:sz w:val="24"/>
          <w:szCs w:val="24"/>
        </w:rPr>
        <w:t xml:space="preserve"> Infrastruktur dan Kewilayahaan</w:t>
      </w:r>
      <w:r w:rsidR="00996B76">
        <w:rPr>
          <w:sz w:val="24"/>
          <w:szCs w:val="24"/>
        </w:rPr>
        <w:t xml:space="preserve"> ITERA dibuat untuk mengarahkan </w:t>
      </w:r>
      <w:r w:rsidR="00CD12D6">
        <w:rPr>
          <w:sz w:val="24"/>
          <w:szCs w:val="24"/>
        </w:rPr>
        <w:t xml:space="preserve">Jurusan </w:t>
      </w:r>
      <w:r w:rsidR="005371CF">
        <w:rPr>
          <w:sz w:val="24"/>
          <w:szCs w:val="24"/>
        </w:rPr>
        <w:t>Teknologi</w:t>
      </w:r>
      <w:r w:rsidR="00CD12D6">
        <w:rPr>
          <w:sz w:val="24"/>
          <w:szCs w:val="24"/>
        </w:rPr>
        <w:t xml:space="preserve"> Infrastruktur dan Kewilayahaan</w:t>
      </w:r>
      <w:r w:rsidR="00996B76">
        <w:rPr>
          <w:sz w:val="24"/>
          <w:szCs w:val="24"/>
        </w:rPr>
        <w:t xml:space="preserve"> dalam mencapai visi, misi, tujuan dan sasaran </w:t>
      </w:r>
      <w:r w:rsidR="00CD12D6">
        <w:rPr>
          <w:sz w:val="24"/>
          <w:szCs w:val="24"/>
        </w:rPr>
        <w:t xml:space="preserve">Jurusan </w:t>
      </w:r>
      <w:r w:rsidR="005371CF">
        <w:rPr>
          <w:sz w:val="24"/>
          <w:szCs w:val="24"/>
        </w:rPr>
        <w:t xml:space="preserve">Teknologi </w:t>
      </w:r>
      <w:r w:rsidR="00CD12D6">
        <w:rPr>
          <w:sz w:val="24"/>
          <w:szCs w:val="24"/>
        </w:rPr>
        <w:t>Infrastruktur dan Kewilayahaan</w:t>
      </w:r>
      <w:r w:rsidR="00996B76">
        <w:rPr>
          <w:sz w:val="24"/>
          <w:szCs w:val="24"/>
        </w:rPr>
        <w:t xml:space="preserve"> yang nantinya dapat mendukung tercapainya visi, misi, tujuan dan sasaran dari ITERA.</w:t>
      </w:r>
    </w:p>
    <w:p w14:paraId="6C0197FD" w14:textId="77777777" w:rsidR="00996B76" w:rsidRDefault="00DC632A" w:rsidP="005D0BD2">
      <w:pPr>
        <w:spacing w:line="360" w:lineRule="auto"/>
        <w:ind w:firstLine="720"/>
        <w:jc w:val="both"/>
        <w:rPr>
          <w:sz w:val="24"/>
          <w:szCs w:val="24"/>
        </w:rPr>
      </w:pPr>
      <w:r>
        <w:rPr>
          <w:sz w:val="24"/>
          <w:szCs w:val="24"/>
        </w:rPr>
        <w:t>Setiap tahunnya terdapat sasaran dan langkah strategis yang ditargetkan serta dirumuskan berdasarkan evaluasi tahun sebelumnya (analisis internal dan eksternal)</w:t>
      </w:r>
      <w:r w:rsidR="0058069A">
        <w:rPr>
          <w:sz w:val="24"/>
          <w:szCs w:val="24"/>
        </w:rPr>
        <w:t xml:space="preserve"> dan potensi wilayah sekitar khususnya Provinsi Lampung dan umumnya wilayah Sumatera</w:t>
      </w:r>
      <w:r>
        <w:rPr>
          <w:sz w:val="24"/>
          <w:szCs w:val="24"/>
        </w:rPr>
        <w:t xml:space="preserve">. Sasaran tidak terlepas dari Tridharma Perguruan Tinggi (pendidikan, penelitian dan pengabdian masyarakat) yang difokuskan terhadap </w:t>
      </w:r>
      <w:r w:rsidRPr="00DC632A">
        <w:rPr>
          <w:i/>
          <w:sz w:val="24"/>
          <w:szCs w:val="24"/>
        </w:rPr>
        <w:t>sustainable energy</w:t>
      </w:r>
      <w:r>
        <w:rPr>
          <w:sz w:val="24"/>
          <w:szCs w:val="24"/>
        </w:rPr>
        <w:t xml:space="preserve">, </w:t>
      </w:r>
      <w:r w:rsidRPr="00DC632A">
        <w:rPr>
          <w:i/>
          <w:sz w:val="24"/>
          <w:szCs w:val="24"/>
        </w:rPr>
        <w:t>community development</w:t>
      </w:r>
      <w:r>
        <w:rPr>
          <w:sz w:val="24"/>
          <w:szCs w:val="24"/>
        </w:rPr>
        <w:t xml:space="preserve"> dan </w:t>
      </w:r>
      <w:r w:rsidRPr="00DC632A">
        <w:rPr>
          <w:i/>
          <w:sz w:val="24"/>
          <w:szCs w:val="24"/>
        </w:rPr>
        <w:t>green infrastucture</w:t>
      </w:r>
      <w:r>
        <w:rPr>
          <w:sz w:val="24"/>
          <w:szCs w:val="24"/>
        </w:rPr>
        <w:t>. Seluruh PS saling kerja sama dan tidak terkotak-kotak dalam melakukan Tridharma Perguruan Tinggi.</w:t>
      </w:r>
    </w:p>
    <w:p w14:paraId="1430A9D8" w14:textId="77777777" w:rsidR="0058069A" w:rsidRDefault="0058069A" w:rsidP="005D0BD2">
      <w:pPr>
        <w:spacing w:line="360" w:lineRule="auto"/>
        <w:ind w:firstLine="720"/>
        <w:jc w:val="both"/>
        <w:rPr>
          <w:sz w:val="24"/>
          <w:szCs w:val="24"/>
        </w:rPr>
      </w:pPr>
    </w:p>
    <w:p w14:paraId="29F075E6" w14:textId="77777777" w:rsidR="0058069A" w:rsidRDefault="0058069A" w:rsidP="0058069A">
      <w:pPr>
        <w:spacing w:line="360" w:lineRule="auto"/>
        <w:ind w:firstLine="720"/>
        <w:jc w:val="right"/>
        <w:rPr>
          <w:sz w:val="24"/>
          <w:szCs w:val="24"/>
        </w:rPr>
      </w:pPr>
    </w:p>
    <w:p w14:paraId="08E7B566" w14:textId="0F75ED4E" w:rsidR="0058069A" w:rsidRDefault="0058069A" w:rsidP="0058069A">
      <w:pPr>
        <w:spacing w:after="0" w:line="360" w:lineRule="auto"/>
        <w:ind w:firstLine="720"/>
        <w:jc w:val="right"/>
        <w:rPr>
          <w:sz w:val="24"/>
          <w:szCs w:val="24"/>
        </w:rPr>
      </w:pPr>
      <w:r>
        <w:rPr>
          <w:sz w:val="24"/>
          <w:szCs w:val="24"/>
        </w:rPr>
        <w:t xml:space="preserve">Lampung Selatan, </w:t>
      </w:r>
      <w:r w:rsidR="00AA404A">
        <w:rPr>
          <w:sz w:val="24"/>
          <w:szCs w:val="24"/>
        </w:rPr>
        <w:t>8</w:t>
      </w:r>
      <w:r w:rsidR="00786875">
        <w:rPr>
          <w:sz w:val="24"/>
          <w:szCs w:val="24"/>
        </w:rPr>
        <w:t xml:space="preserve"> </w:t>
      </w:r>
      <w:r w:rsidR="00AA404A">
        <w:rPr>
          <w:sz w:val="24"/>
          <w:szCs w:val="24"/>
        </w:rPr>
        <w:t>Desember</w:t>
      </w:r>
      <w:r>
        <w:rPr>
          <w:sz w:val="24"/>
          <w:szCs w:val="24"/>
        </w:rPr>
        <w:t xml:space="preserve"> 2016</w:t>
      </w:r>
    </w:p>
    <w:p w14:paraId="3C26D06A" w14:textId="5F607ED8" w:rsidR="0058069A" w:rsidRDefault="00786875" w:rsidP="0058069A">
      <w:pPr>
        <w:spacing w:after="0" w:line="360" w:lineRule="auto"/>
        <w:ind w:firstLine="720"/>
        <w:jc w:val="right"/>
        <w:rPr>
          <w:sz w:val="24"/>
          <w:szCs w:val="24"/>
        </w:rPr>
      </w:pPr>
      <w:r>
        <w:rPr>
          <w:noProof/>
          <w:lang w:val="en-US"/>
        </w:rPr>
        <w:drawing>
          <wp:anchor distT="0" distB="0" distL="114300" distR="114300" simplePos="0" relativeHeight="251663360" behindDoc="0" locked="0" layoutInCell="1" allowOverlap="1" wp14:anchorId="22814EB6" wp14:editId="13EEFDB6">
            <wp:simplePos x="0" y="0"/>
            <wp:positionH relativeFrom="column">
              <wp:posOffset>4229100</wp:posOffset>
            </wp:positionH>
            <wp:positionV relativeFrom="paragraph">
              <wp:posOffset>206375</wp:posOffset>
            </wp:positionV>
            <wp:extent cx="1168400" cy="1200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168400" cy="1200785"/>
                    </a:xfrm>
                    <a:prstGeom prst="rect">
                      <a:avLst/>
                    </a:prstGeom>
                  </pic:spPr>
                </pic:pic>
              </a:graphicData>
            </a:graphic>
            <wp14:sizeRelH relativeFrom="margin">
              <wp14:pctWidth>0</wp14:pctWidth>
            </wp14:sizeRelH>
            <wp14:sizeRelV relativeFrom="margin">
              <wp14:pctHeight>0</wp14:pctHeight>
            </wp14:sizeRelV>
          </wp:anchor>
        </w:drawing>
      </w:r>
      <w:r w:rsidR="0058069A">
        <w:rPr>
          <w:sz w:val="24"/>
          <w:szCs w:val="24"/>
        </w:rPr>
        <w:t>Ketua Jurusan,</w:t>
      </w:r>
    </w:p>
    <w:p w14:paraId="38163B7D" w14:textId="77777777" w:rsidR="0058069A" w:rsidRDefault="0058069A" w:rsidP="0058069A">
      <w:pPr>
        <w:spacing w:after="0" w:line="360" w:lineRule="auto"/>
        <w:ind w:firstLine="720"/>
        <w:jc w:val="right"/>
        <w:rPr>
          <w:sz w:val="24"/>
          <w:szCs w:val="24"/>
        </w:rPr>
      </w:pPr>
    </w:p>
    <w:p w14:paraId="546A8D6D" w14:textId="51EBD53E" w:rsidR="00786875" w:rsidRDefault="00786875" w:rsidP="0058069A">
      <w:pPr>
        <w:spacing w:after="0" w:line="360" w:lineRule="auto"/>
        <w:ind w:firstLine="720"/>
        <w:jc w:val="right"/>
        <w:rPr>
          <w:sz w:val="24"/>
          <w:szCs w:val="24"/>
        </w:rPr>
      </w:pPr>
    </w:p>
    <w:p w14:paraId="16C06644" w14:textId="2AF446C7" w:rsidR="00786875" w:rsidRDefault="00786875" w:rsidP="00786875">
      <w:pPr>
        <w:tabs>
          <w:tab w:val="left" w:pos="5680"/>
        </w:tabs>
        <w:spacing w:after="0" w:line="360" w:lineRule="auto"/>
        <w:ind w:firstLine="720"/>
        <w:rPr>
          <w:sz w:val="24"/>
          <w:szCs w:val="24"/>
        </w:rPr>
      </w:pPr>
      <w:r>
        <w:rPr>
          <w:sz w:val="24"/>
          <w:szCs w:val="24"/>
        </w:rPr>
        <w:tab/>
      </w:r>
    </w:p>
    <w:p w14:paraId="6E20061B" w14:textId="77777777" w:rsidR="00786875" w:rsidRDefault="00786875" w:rsidP="0058069A">
      <w:pPr>
        <w:spacing w:after="0" w:line="360" w:lineRule="auto"/>
        <w:ind w:firstLine="720"/>
        <w:jc w:val="right"/>
        <w:rPr>
          <w:sz w:val="24"/>
          <w:szCs w:val="24"/>
        </w:rPr>
      </w:pPr>
    </w:p>
    <w:p w14:paraId="47F5011A" w14:textId="5287EF68" w:rsidR="0058069A" w:rsidRDefault="00786875" w:rsidP="00786875">
      <w:pPr>
        <w:spacing w:after="0" w:line="360" w:lineRule="auto"/>
        <w:ind w:firstLine="720"/>
        <w:jc w:val="center"/>
        <w:rPr>
          <w:sz w:val="24"/>
          <w:szCs w:val="24"/>
        </w:rPr>
      </w:pPr>
      <w:r>
        <w:rPr>
          <w:sz w:val="24"/>
          <w:szCs w:val="24"/>
        </w:rPr>
        <w:t xml:space="preserve">                                                                                                                </w:t>
      </w:r>
      <w:r w:rsidR="0058069A">
        <w:rPr>
          <w:sz w:val="24"/>
          <w:szCs w:val="24"/>
        </w:rPr>
        <w:t>Ttd</w:t>
      </w:r>
    </w:p>
    <w:p w14:paraId="1D38225B" w14:textId="77777777" w:rsidR="0058069A" w:rsidRDefault="0058069A" w:rsidP="00CD5CC2">
      <w:pPr>
        <w:spacing w:after="0" w:line="360" w:lineRule="auto"/>
        <w:ind w:firstLine="720"/>
        <w:jc w:val="center"/>
        <w:rPr>
          <w:sz w:val="24"/>
          <w:szCs w:val="24"/>
        </w:rPr>
      </w:pPr>
    </w:p>
    <w:p w14:paraId="0D8AC3B8" w14:textId="77777777" w:rsidR="0058069A" w:rsidRDefault="0058069A" w:rsidP="0058069A">
      <w:pPr>
        <w:spacing w:after="0" w:line="360" w:lineRule="auto"/>
        <w:ind w:firstLine="720"/>
        <w:jc w:val="right"/>
        <w:rPr>
          <w:sz w:val="24"/>
          <w:szCs w:val="24"/>
        </w:rPr>
      </w:pPr>
    </w:p>
    <w:p w14:paraId="1F832856" w14:textId="77777777" w:rsidR="0058069A" w:rsidRDefault="0058069A" w:rsidP="0058069A">
      <w:pPr>
        <w:spacing w:after="0" w:line="360" w:lineRule="auto"/>
        <w:ind w:firstLine="720"/>
        <w:jc w:val="right"/>
        <w:rPr>
          <w:sz w:val="24"/>
          <w:szCs w:val="24"/>
        </w:rPr>
      </w:pPr>
    </w:p>
    <w:p w14:paraId="07F7DC0A" w14:textId="77777777" w:rsidR="0058069A" w:rsidRDefault="0058069A" w:rsidP="00AA404A">
      <w:pPr>
        <w:spacing w:after="0" w:line="360" w:lineRule="auto"/>
        <w:rPr>
          <w:sz w:val="24"/>
          <w:szCs w:val="24"/>
        </w:rPr>
      </w:pPr>
    </w:p>
    <w:p w14:paraId="4AC10EB3" w14:textId="77777777" w:rsidR="00A66183" w:rsidRDefault="00A66183" w:rsidP="00A66183">
      <w:pPr>
        <w:pStyle w:val="Heading1"/>
      </w:pPr>
      <w:bookmarkStart w:id="2" w:name="_Toc451936831"/>
      <w:r>
        <w:lastRenderedPageBreak/>
        <w:t>DAFTAR ISI</w:t>
      </w:r>
      <w:bookmarkEnd w:id="2"/>
    </w:p>
    <w:p w14:paraId="6B5DC32A" w14:textId="77777777" w:rsidR="00A66183" w:rsidRDefault="00A66183" w:rsidP="0058069A">
      <w:pPr>
        <w:spacing w:after="0" w:line="360" w:lineRule="auto"/>
        <w:ind w:firstLine="720"/>
        <w:jc w:val="center"/>
        <w:rPr>
          <w:b/>
          <w:sz w:val="24"/>
          <w:szCs w:val="24"/>
        </w:rPr>
      </w:pPr>
    </w:p>
    <w:sdt>
      <w:sdtPr>
        <w:rPr>
          <w:rFonts w:asciiTheme="minorHAnsi" w:eastAsiaTheme="minorHAnsi" w:hAnsiTheme="minorHAnsi" w:cstheme="minorBidi"/>
          <w:color w:val="auto"/>
          <w:sz w:val="22"/>
          <w:szCs w:val="22"/>
          <w:lang w:val="id-ID"/>
        </w:rPr>
        <w:id w:val="-1412313034"/>
        <w:docPartObj>
          <w:docPartGallery w:val="Table of Contents"/>
          <w:docPartUnique/>
        </w:docPartObj>
      </w:sdtPr>
      <w:sdtEndPr>
        <w:rPr>
          <w:rFonts w:ascii="Calibri" w:hAnsi="Calibri"/>
          <w:b/>
          <w:bCs/>
          <w:noProof/>
          <w:sz w:val="24"/>
          <w:szCs w:val="24"/>
        </w:rPr>
      </w:sdtEndPr>
      <w:sdtContent>
        <w:p w14:paraId="07150FCF" w14:textId="77777777" w:rsidR="00A66183" w:rsidRDefault="00A66183">
          <w:pPr>
            <w:pStyle w:val="TOCHeading"/>
          </w:pPr>
        </w:p>
        <w:p w14:paraId="4E0C1AE4" w14:textId="77777777" w:rsidR="00A66183" w:rsidRPr="00A66183" w:rsidRDefault="006633F2">
          <w:pPr>
            <w:pStyle w:val="TOC1"/>
            <w:tabs>
              <w:tab w:val="right" w:leader="dot" w:pos="9016"/>
            </w:tabs>
            <w:rPr>
              <w:rFonts w:ascii="Calibri" w:eastAsiaTheme="minorEastAsia" w:hAnsi="Calibri"/>
              <w:noProof/>
              <w:sz w:val="24"/>
              <w:szCs w:val="24"/>
              <w:lang w:eastAsia="id-ID"/>
            </w:rPr>
          </w:pPr>
          <w:r w:rsidRPr="00A66183">
            <w:rPr>
              <w:rFonts w:ascii="Calibri" w:hAnsi="Calibri"/>
              <w:sz w:val="24"/>
              <w:szCs w:val="24"/>
            </w:rPr>
            <w:fldChar w:fldCharType="begin"/>
          </w:r>
          <w:r w:rsidR="00A66183" w:rsidRPr="00A66183">
            <w:rPr>
              <w:rFonts w:ascii="Calibri" w:hAnsi="Calibri"/>
              <w:sz w:val="24"/>
              <w:szCs w:val="24"/>
            </w:rPr>
            <w:instrText xml:space="preserve"> TOC \o "1-3" \h \z \u </w:instrText>
          </w:r>
          <w:r w:rsidRPr="00A66183">
            <w:rPr>
              <w:rFonts w:ascii="Calibri" w:hAnsi="Calibri"/>
              <w:sz w:val="24"/>
              <w:szCs w:val="24"/>
            </w:rPr>
            <w:fldChar w:fldCharType="separate"/>
          </w:r>
          <w:hyperlink w:anchor="_Toc451936830" w:history="1">
            <w:r w:rsidR="00A66183" w:rsidRPr="00A66183">
              <w:rPr>
                <w:rStyle w:val="Hyperlink"/>
                <w:rFonts w:ascii="Calibri" w:hAnsi="Calibri"/>
                <w:noProof/>
                <w:sz w:val="24"/>
                <w:szCs w:val="24"/>
              </w:rPr>
              <w:t>KATA PENGANTAR</w:t>
            </w:r>
            <w:r w:rsidR="00A66183" w:rsidRPr="00A66183">
              <w:rPr>
                <w:rFonts w:ascii="Calibri" w:hAnsi="Calibri"/>
                <w:noProof/>
                <w:webHidden/>
                <w:sz w:val="24"/>
                <w:szCs w:val="24"/>
              </w:rPr>
              <w:tab/>
            </w:r>
            <w:r w:rsidRPr="00A66183">
              <w:rPr>
                <w:rFonts w:ascii="Calibri" w:hAnsi="Calibri"/>
                <w:noProof/>
                <w:webHidden/>
                <w:sz w:val="24"/>
                <w:szCs w:val="24"/>
              </w:rPr>
              <w:fldChar w:fldCharType="begin"/>
            </w:r>
            <w:r w:rsidR="00A66183" w:rsidRPr="00A66183">
              <w:rPr>
                <w:rFonts w:ascii="Calibri" w:hAnsi="Calibri"/>
                <w:noProof/>
                <w:webHidden/>
                <w:sz w:val="24"/>
                <w:szCs w:val="24"/>
              </w:rPr>
              <w:instrText xml:space="preserve"> PAGEREF _Toc451936830 \h </w:instrText>
            </w:r>
            <w:r w:rsidRPr="00A66183">
              <w:rPr>
                <w:rFonts w:ascii="Calibri" w:hAnsi="Calibri"/>
                <w:noProof/>
                <w:webHidden/>
                <w:sz w:val="24"/>
                <w:szCs w:val="24"/>
              </w:rPr>
            </w:r>
            <w:r w:rsidRPr="00A66183">
              <w:rPr>
                <w:rFonts w:ascii="Calibri" w:hAnsi="Calibri"/>
                <w:noProof/>
                <w:webHidden/>
                <w:sz w:val="24"/>
                <w:szCs w:val="24"/>
              </w:rPr>
              <w:fldChar w:fldCharType="separate"/>
            </w:r>
            <w:r w:rsidR="00CD6E29">
              <w:rPr>
                <w:rFonts w:ascii="Calibri" w:hAnsi="Calibri"/>
                <w:noProof/>
                <w:webHidden/>
                <w:sz w:val="24"/>
                <w:szCs w:val="24"/>
              </w:rPr>
              <w:t>2</w:t>
            </w:r>
            <w:r w:rsidRPr="00A66183">
              <w:rPr>
                <w:rFonts w:ascii="Calibri" w:hAnsi="Calibri"/>
                <w:noProof/>
                <w:webHidden/>
                <w:sz w:val="24"/>
                <w:szCs w:val="24"/>
              </w:rPr>
              <w:fldChar w:fldCharType="end"/>
            </w:r>
          </w:hyperlink>
        </w:p>
        <w:p w14:paraId="41707A7D" w14:textId="77777777" w:rsidR="00A66183" w:rsidRPr="00A66183" w:rsidRDefault="009C6965">
          <w:pPr>
            <w:pStyle w:val="TOC1"/>
            <w:tabs>
              <w:tab w:val="right" w:leader="dot" w:pos="9016"/>
            </w:tabs>
            <w:rPr>
              <w:rFonts w:ascii="Calibri" w:eastAsiaTheme="minorEastAsia" w:hAnsi="Calibri"/>
              <w:noProof/>
              <w:sz w:val="24"/>
              <w:szCs w:val="24"/>
              <w:lang w:eastAsia="id-ID"/>
            </w:rPr>
          </w:pPr>
          <w:hyperlink w:anchor="_Toc451936831" w:history="1">
            <w:r w:rsidR="00A66183" w:rsidRPr="00A66183">
              <w:rPr>
                <w:rStyle w:val="Hyperlink"/>
                <w:rFonts w:ascii="Calibri" w:hAnsi="Calibri"/>
                <w:noProof/>
                <w:sz w:val="24"/>
                <w:szCs w:val="24"/>
              </w:rPr>
              <w:t>DAFTAR ISI</w:t>
            </w:r>
            <w:r w:rsidR="00A66183" w:rsidRPr="00A66183">
              <w:rPr>
                <w:rFonts w:ascii="Calibri" w:hAnsi="Calibri"/>
                <w:noProof/>
                <w:webHidden/>
                <w:sz w:val="24"/>
                <w:szCs w:val="24"/>
              </w:rPr>
              <w:tab/>
            </w:r>
            <w:r w:rsidR="006633F2" w:rsidRPr="00A66183">
              <w:rPr>
                <w:rFonts w:ascii="Calibri" w:hAnsi="Calibri"/>
                <w:noProof/>
                <w:webHidden/>
                <w:sz w:val="24"/>
                <w:szCs w:val="24"/>
              </w:rPr>
              <w:fldChar w:fldCharType="begin"/>
            </w:r>
            <w:r w:rsidR="00A66183" w:rsidRPr="00A66183">
              <w:rPr>
                <w:rFonts w:ascii="Calibri" w:hAnsi="Calibri"/>
                <w:noProof/>
                <w:webHidden/>
                <w:sz w:val="24"/>
                <w:szCs w:val="24"/>
              </w:rPr>
              <w:instrText xml:space="preserve"> PAGEREF _Toc451936831 \h </w:instrText>
            </w:r>
            <w:r w:rsidR="006633F2" w:rsidRPr="00A66183">
              <w:rPr>
                <w:rFonts w:ascii="Calibri" w:hAnsi="Calibri"/>
                <w:noProof/>
                <w:webHidden/>
                <w:sz w:val="24"/>
                <w:szCs w:val="24"/>
              </w:rPr>
            </w:r>
            <w:r w:rsidR="006633F2" w:rsidRPr="00A66183">
              <w:rPr>
                <w:rFonts w:ascii="Calibri" w:hAnsi="Calibri"/>
                <w:noProof/>
                <w:webHidden/>
                <w:sz w:val="24"/>
                <w:szCs w:val="24"/>
              </w:rPr>
              <w:fldChar w:fldCharType="separate"/>
            </w:r>
            <w:r w:rsidR="00CD6E29">
              <w:rPr>
                <w:rFonts w:ascii="Calibri" w:hAnsi="Calibri"/>
                <w:noProof/>
                <w:webHidden/>
                <w:sz w:val="24"/>
                <w:szCs w:val="24"/>
              </w:rPr>
              <w:t>3</w:t>
            </w:r>
            <w:r w:rsidR="006633F2" w:rsidRPr="00A66183">
              <w:rPr>
                <w:rFonts w:ascii="Calibri" w:hAnsi="Calibri"/>
                <w:noProof/>
                <w:webHidden/>
                <w:sz w:val="24"/>
                <w:szCs w:val="24"/>
              </w:rPr>
              <w:fldChar w:fldCharType="end"/>
            </w:r>
          </w:hyperlink>
        </w:p>
        <w:p w14:paraId="1317E933" w14:textId="77777777" w:rsidR="00A66183" w:rsidRPr="00A66183" w:rsidRDefault="009C6965">
          <w:pPr>
            <w:pStyle w:val="TOC1"/>
            <w:tabs>
              <w:tab w:val="right" w:leader="dot" w:pos="9016"/>
            </w:tabs>
            <w:rPr>
              <w:rFonts w:ascii="Calibri" w:eastAsiaTheme="minorEastAsia" w:hAnsi="Calibri"/>
              <w:noProof/>
              <w:sz w:val="24"/>
              <w:szCs w:val="24"/>
              <w:lang w:eastAsia="id-ID"/>
            </w:rPr>
          </w:pPr>
          <w:hyperlink w:anchor="_Toc451936832" w:history="1">
            <w:r w:rsidR="00A66183" w:rsidRPr="00A66183">
              <w:rPr>
                <w:rStyle w:val="Hyperlink"/>
                <w:rFonts w:ascii="Calibri" w:hAnsi="Calibri"/>
                <w:noProof/>
                <w:sz w:val="24"/>
                <w:szCs w:val="24"/>
              </w:rPr>
              <w:t>BAB I Pendahuluan</w:t>
            </w:r>
            <w:r w:rsidR="00A66183" w:rsidRPr="00A66183">
              <w:rPr>
                <w:rFonts w:ascii="Calibri" w:hAnsi="Calibri"/>
                <w:noProof/>
                <w:webHidden/>
                <w:sz w:val="24"/>
                <w:szCs w:val="24"/>
              </w:rPr>
              <w:tab/>
            </w:r>
            <w:r w:rsidR="006633F2" w:rsidRPr="00A66183">
              <w:rPr>
                <w:rFonts w:ascii="Calibri" w:hAnsi="Calibri"/>
                <w:noProof/>
                <w:webHidden/>
                <w:sz w:val="24"/>
                <w:szCs w:val="24"/>
              </w:rPr>
              <w:fldChar w:fldCharType="begin"/>
            </w:r>
            <w:r w:rsidR="00A66183" w:rsidRPr="00A66183">
              <w:rPr>
                <w:rFonts w:ascii="Calibri" w:hAnsi="Calibri"/>
                <w:noProof/>
                <w:webHidden/>
                <w:sz w:val="24"/>
                <w:szCs w:val="24"/>
              </w:rPr>
              <w:instrText xml:space="preserve"> PAGEREF _Toc451936832 \h </w:instrText>
            </w:r>
            <w:r w:rsidR="006633F2" w:rsidRPr="00A66183">
              <w:rPr>
                <w:rFonts w:ascii="Calibri" w:hAnsi="Calibri"/>
                <w:noProof/>
                <w:webHidden/>
                <w:sz w:val="24"/>
                <w:szCs w:val="24"/>
              </w:rPr>
            </w:r>
            <w:r w:rsidR="006633F2" w:rsidRPr="00A66183">
              <w:rPr>
                <w:rFonts w:ascii="Calibri" w:hAnsi="Calibri"/>
                <w:noProof/>
                <w:webHidden/>
                <w:sz w:val="24"/>
                <w:szCs w:val="24"/>
              </w:rPr>
              <w:fldChar w:fldCharType="separate"/>
            </w:r>
            <w:r w:rsidR="00CD6E29">
              <w:rPr>
                <w:rFonts w:ascii="Calibri" w:hAnsi="Calibri"/>
                <w:noProof/>
                <w:webHidden/>
                <w:sz w:val="24"/>
                <w:szCs w:val="24"/>
              </w:rPr>
              <w:t>4</w:t>
            </w:r>
            <w:r w:rsidR="006633F2" w:rsidRPr="00A66183">
              <w:rPr>
                <w:rFonts w:ascii="Calibri" w:hAnsi="Calibri"/>
                <w:noProof/>
                <w:webHidden/>
                <w:sz w:val="24"/>
                <w:szCs w:val="24"/>
              </w:rPr>
              <w:fldChar w:fldCharType="end"/>
            </w:r>
          </w:hyperlink>
        </w:p>
        <w:p w14:paraId="175A1090" w14:textId="77777777" w:rsidR="00A66183" w:rsidRPr="00A66183" w:rsidRDefault="009C6965">
          <w:pPr>
            <w:pStyle w:val="TOC1"/>
            <w:tabs>
              <w:tab w:val="right" w:leader="dot" w:pos="9016"/>
            </w:tabs>
            <w:rPr>
              <w:rFonts w:ascii="Calibri" w:eastAsiaTheme="minorEastAsia" w:hAnsi="Calibri"/>
              <w:noProof/>
              <w:sz w:val="24"/>
              <w:szCs w:val="24"/>
              <w:lang w:eastAsia="id-ID"/>
            </w:rPr>
          </w:pPr>
          <w:hyperlink w:anchor="_Toc451936833" w:history="1">
            <w:r w:rsidR="00A66183" w:rsidRPr="00A66183">
              <w:rPr>
                <w:rStyle w:val="Hyperlink"/>
                <w:rFonts w:ascii="Calibri" w:hAnsi="Calibri"/>
                <w:noProof/>
                <w:sz w:val="24"/>
                <w:szCs w:val="24"/>
              </w:rPr>
              <w:t>BAB II Landasan Dasar</w:t>
            </w:r>
            <w:r w:rsidR="00A66183" w:rsidRPr="00A66183">
              <w:rPr>
                <w:rFonts w:ascii="Calibri" w:hAnsi="Calibri"/>
                <w:noProof/>
                <w:webHidden/>
                <w:sz w:val="24"/>
                <w:szCs w:val="24"/>
              </w:rPr>
              <w:tab/>
            </w:r>
            <w:r w:rsidR="006633F2" w:rsidRPr="00A66183">
              <w:rPr>
                <w:rFonts w:ascii="Calibri" w:hAnsi="Calibri"/>
                <w:noProof/>
                <w:webHidden/>
                <w:sz w:val="24"/>
                <w:szCs w:val="24"/>
              </w:rPr>
              <w:fldChar w:fldCharType="begin"/>
            </w:r>
            <w:r w:rsidR="00A66183" w:rsidRPr="00A66183">
              <w:rPr>
                <w:rFonts w:ascii="Calibri" w:hAnsi="Calibri"/>
                <w:noProof/>
                <w:webHidden/>
                <w:sz w:val="24"/>
                <w:szCs w:val="24"/>
              </w:rPr>
              <w:instrText xml:space="preserve"> PAGEREF _Toc451936833 \h </w:instrText>
            </w:r>
            <w:r w:rsidR="006633F2" w:rsidRPr="00A66183">
              <w:rPr>
                <w:rFonts w:ascii="Calibri" w:hAnsi="Calibri"/>
                <w:noProof/>
                <w:webHidden/>
                <w:sz w:val="24"/>
                <w:szCs w:val="24"/>
              </w:rPr>
            </w:r>
            <w:r w:rsidR="006633F2" w:rsidRPr="00A66183">
              <w:rPr>
                <w:rFonts w:ascii="Calibri" w:hAnsi="Calibri"/>
                <w:noProof/>
                <w:webHidden/>
                <w:sz w:val="24"/>
                <w:szCs w:val="24"/>
              </w:rPr>
              <w:fldChar w:fldCharType="separate"/>
            </w:r>
            <w:r w:rsidR="00CD6E29">
              <w:rPr>
                <w:rFonts w:ascii="Calibri" w:hAnsi="Calibri"/>
                <w:noProof/>
                <w:webHidden/>
                <w:sz w:val="24"/>
                <w:szCs w:val="24"/>
              </w:rPr>
              <w:t>7</w:t>
            </w:r>
            <w:r w:rsidR="006633F2" w:rsidRPr="00A66183">
              <w:rPr>
                <w:rFonts w:ascii="Calibri" w:hAnsi="Calibri"/>
                <w:noProof/>
                <w:webHidden/>
                <w:sz w:val="24"/>
                <w:szCs w:val="24"/>
              </w:rPr>
              <w:fldChar w:fldCharType="end"/>
            </w:r>
          </w:hyperlink>
        </w:p>
        <w:p w14:paraId="753A1F47" w14:textId="77777777" w:rsidR="00A66183" w:rsidRPr="00A66183" w:rsidRDefault="009C6965">
          <w:pPr>
            <w:pStyle w:val="TOC1"/>
            <w:tabs>
              <w:tab w:val="right" w:leader="dot" w:pos="9016"/>
            </w:tabs>
            <w:rPr>
              <w:rFonts w:ascii="Calibri" w:eastAsiaTheme="minorEastAsia" w:hAnsi="Calibri"/>
              <w:noProof/>
              <w:sz w:val="24"/>
              <w:szCs w:val="24"/>
              <w:lang w:eastAsia="id-ID"/>
            </w:rPr>
          </w:pPr>
          <w:hyperlink w:anchor="_Toc451936834" w:history="1">
            <w:r w:rsidR="00A66183" w:rsidRPr="00A66183">
              <w:rPr>
                <w:rStyle w:val="Hyperlink"/>
                <w:rFonts w:ascii="Calibri" w:hAnsi="Calibri"/>
                <w:noProof/>
                <w:sz w:val="24"/>
                <w:szCs w:val="24"/>
              </w:rPr>
              <w:t>BAB III Analisis Situasi</w:t>
            </w:r>
            <w:r w:rsidR="00A66183" w:rsidRPr="00A66183">
              <w:rPr>
                <w:rFonts w:ascii="Calibri" w:hAnsi="Calibri"/>
                <w:noProof/>
                <w:webHidden/>
                <w:sz w:val="24"/>
                <w:szCs w:val="24"/>
              </w:rPr>
              <w:tab/>
            </w:r>
            <w:r w:rsidR="006633F2" w:rsidRPr="00A66183">
              <w:rPr>
                <w:rFonts w:ascii="Calibri" w:hAnsi="Calibri"/>
                <w:noProof/>
                <w:webHidden/>
                <w:sz w:val="24"/>
                <w:szCs w:val="24"/>
              </w:rPr>
              <w:fldChar w:fldCharType="begin"/>
            </w:r>
            <w:r w:rsidR="00A66183" w:rsidRPr="00A66183">
              <w:rPr>
                <w:rFonts w:ascii="Calibri" w:hAnsi="Calibri"/>
                <w:noProof/>
                <w:webHidden/>
                <w:sz w:val="24"/>
                <w:szCs w:val="24"/>
              </w:rPr>
              <w:instrText xml:space="preserve"> PAGEREF _Toc451936834 \h </w:instrText>
            </w:r>
            <w:r w:rsidR="006633F2" w:rsidRPr="00A66183">
              <w:rPr>
                <w:rFonts w:ascii="Calibri" w:hAnsi="Calibri"/>
                <w:noProof/>
                <w:webHidden/>
                <w:sz w:val="24"/>
                <w:szCs w:val="24"/>
              </w:rPr>
            </w:r>
            <w:r w:rsidR="006633F2" w:rsidRPr="00A66183">
              <w:rPr>
                <w:rFonts w:ascii="Calibri" w:hAnsi="Calibri"/>
                <w:noProof/>
                <w:webHidden/>
                <w:sz w:val="24"/>
                <w:szCs w:val="24"/>
              </w:rPr>
              <w:fldChar w:fldCharType="separate"/>
            </w:r>
            <w:r w:rsidR="00CD6E29">
              <w:rPr>
                <w:rFonts w:ascii="Calibri" w:hAnsi="Calibri"/>
                <w:noProof/>
                <w:webHidden/>
                <w:sz w:val="24"/>
                <w:szCs w:val="24"/>
              </w:rPr>
              <w:t>11</w:t>
            </w:r>
            <w:r w:rsidR="006633F2" w:rsidRPr="00A66183">
              <w:rPr>
                <w:rFonts w:ascii="Calibri" w:hAnsi="Calibri"/>
                <w:noProof/>
                <w:webHidden/>
                <w:sz w:val="24"/>
                <w:szCs w:val="24"/>
              </w:rPr>
              <w:fldChar w:fldCharType="end"/>
            </w:r>
          </w:hyperlink>
        </w:p>
        <w:p w14:paraId="51CEE51F" w14:textId="77777777" w:rsidR="00A66183" w:rsidRPr="00A66183" w:rsidRDefault="009C6965">
          <w:pPr>
            <w:pStyle w:val="TOC1"/>
            <w:tabs>
              <w:tab w:val="right" w:leader="dot" w:pos="9016"/>
            </w:tabs>
            <w:rPr>
              <w:rFonts w:ascii="Calibri" w:eastAsiaTheme="minorEastAsia" w:hAnsi="Calibri"/>
              <w:noProof/>
              <w:sz w:val="24"/>
              <w:szCs w:val="24"/>
              <w:lang w:eastAsia="id-ID"/>
            </w:rPr>
          </w:pPr>
          <w:hyperlink w:anchor="_Toc451936835" w:history="1">
            <w:r w:rsidR="00A66183" w:rsidRPr="00A66183">
              <w:rPr>
                <w:rStyle w:val="Hyperlink"/>
                <w:rFonts w:ascii="Calibri" w:hAnsi="Calibri"/>
                <w:noProof/>
                <w:sz w:val="24"/>
                <w:szCs w:val="24"/>
              </w:rPr>
              <w:t>BAB IV Rencana Strategis</w:t>
            </w:r>
            <w:r w:rsidR="00A66183" w:rsidRPr="00A66183">
              <w:rPr>
                <w:rFonts w:ascii="Calibri" w:hAnsi="Calibri"/>
                <w:noProof/>
                <w:webHidden/>
                <w:sz w:val="24"/>
                <w:szCs w:val="24"/>
              </w:rPr>
              <w:tab/>
            </w:r>
            <w:r w:rsidR="006633F2" w:rsidRPr="00A66183">
              <w:rPr>
                <w:rFonts w:ascii="Calibri" w:hAnsi="Calibri"/>
                <w:noProof/>
                <w:webHidden/>
                <w:sz w:val="24"/>
                <w:szCs w:val="24"/>
              </w:rPr>
              <w:fldChar w:fldCharType="begin"/>
            </w:r>
            <w:r w:rsidR="00A66183" w:rsidRPr="00A66183">
              <w:rPr>
                <w:rFonts w:ascii="Calibri" w:hAnsi="Calibri"/>
                <w:noProof/>
                <w:webHidden/>
                <w:sz w:val="24"/>
                <w:szCs w:val="24"/>
              </w:rPr>
              <w:instrText xml:space="preserve"> PAGEREF _Toc451936835 \h </w:instrText>
            </w:r>
            <w:r w:rsidR="006633F2" w:rsidRPr="00A66183">
              <w:rPr>
                <w:rFonts w:ascii="Calibri" w:hAnsi="Calibri"/>
                <w:noProof/>
                <w:webHidden/>
                <w:sz w:val="24"/>
                <w:szCs w:val="24"/>
              </w:rPr>
            </w:r>
            <w:r w:rsidR="006633F2" w:rsidRPr="00A66183">
              <w:rPr>
                <w:rFonts w:ascii="Calibri" w:hAnsi="Calibri"/>
                <w:noProof/>
                <w:webHidden/>
                <w:sz w:val="24"/>
                <w:szCs w:val="24"/>
              </w:rPr>
              <w:fldChar w:fldCharType="separate"/>
            </w:r>
            <w:r w:rsidR="00CD6E29">
              <w:rPr>
                <w:rFonts w:ascii="Calibri" w:hAnsi="Calibri"/>
                <w:noProof/>
                <w:webHidden/>
                <w:sz w:val="24"/>
                <w:szCs w:val="24"/>
              </w:rPr>
              <w:t>15</w:t>
            </w:r>
            <w:r w:rsidR="006633F2" w:rsidRPr="00A66183">
              <w:rPr>
                <w:rFonts w:ascii="Calibri" w:hAnsi="Calibri"/>
                <w:noProof/>
                <w:webHidden/>
                <w:sz w:val="24"/>
                <w:szCs w:val="24"/>
              </w:rPr>
              <w:fldChar w:fldCharType="end"/>
            </w:r>
          </w:hyperlink>
        </w:p>
        <w:p w14:paraId="0938B9B2" w14:textId="77777777" w:rsidR="00A66183" w:rsidRPr="00A66183" w:rsidRDefault="006633F2">
          <w:pPr>
            <w:rPr>
              <w:rFonts w:ascii="Calibri" w:hAnsi="Calibri"/>
              <w:sz w:val="24"/>
              <w:szCs w:val="24"/>
            </w:rPr>
          </w:pPr>
          <w:r w:rsidRPr="00A66183">
            <w:rPr>
              <w:rFonts w:ascii="Calibri" w:hAnsi="Calibri"/>
              <w:b/>
              <w:bCs/>
              <w:noProof/>
              <w:sz w:val="24"/>
              <w:szCs w:val="24"/>
            </w:rPr>
            <w:fldChar w:fldCharType="end"/>
          </w:r>
        </w:p>
      </w:sdtContent>
    </w:sdt>
    <w:p w14:paraId="60389690" w14:textId="77777777" w:rsidR="00A66183" w:rsidRPr="00A66183" w:rsidRDefault="00A66183" w:rsidP="0058069A">
      <w:pPr>
        <w:spacing w:after="0" w:line="360" w:lineRule="auto"/>
        <w:ind w:firstLine="720"/>
        <w:jc w:val="center"/>
        <w:rPr>
          <w:rFonts w:ascii="Calibri" w:hAnsi="Calibri"/>
          <w:b/>
          <w:sz w:val="24"/>
          <w:szCs w:val="24"/>
        </w:rPr>
      </w:pPr>
    </w:p>
    <w:p w14:paraId="75F4F54A" w14:textId="77777777" w:rsidR="00A66183" w:rsidRDefault="00A66183" w:rsidP="0058069A">
      <w:pPr>
        <w:spacing w:after="0" w:line="360" w:lineRule="auto"/>
        <w:ind w:firstLine="720"/>
        <w:jc w:val="center"/>
        <w:rPr>
          <w:b/>
          <w:sz w:val="24"/>
          <w:szCs w:val="24"/>
        </w:rPr>
      </w:pPr>
    </w:p>
    <w:p w14:paraId="51731610" w14:textId="77777777" w:rsidR="00A66183" w:rsidRDefault="00A66183" w:rsidP="0058069A">
      <w:pPr>
        <w:spacing w:after="0" w:line="360" w:lineRule="auto"/>
        <w:ind w:firstLine="720"/>
        <w:jc w:val="center"/>
        <w:rPr>
          <w:b/>
          <w:sz w:val="24"/>
          <w:szCs w:val="24"/>
        </w:rPr>
      </w:pPr>
    </w:p>
    <w:p w14:paraId="47223928" w14:textId="77777777" w:rsidR="00A66183" w:rsidRDefault="00A66183" w:rsidP="0058069A">
      <w:pPr>
        <w:spacing w:after="0" w:line="360" w:lineRule="auto"/>
        <w:ind w:firstLine="720"/>
        <w:jc w:val="center"/>
        <w:rPr>
          <w:b/>
          <w:sz w:val="24"/>
          <w:szCs w:val="24"/>
        </w:rPr>
      </w:pPr>
    </w:p>
    <w:p w14:paraId="06F7891A" w14:textId="77777777" w:rsidR="00A66183" w:rsidRDefault="00A66183" w:rsidP="0058069A">
      <w:pPr>
        <w:spacing w:after="0" w:line="360" w:lineRule="auto"/>
        <w:ind w:firstLine="720"/>
        <w:jc w:val="center"/>
        <w:rPr>
          <w:b/>
          <w:sz w:val="24"/>
          <w:szCs w:val="24"/>
        </w:rPr>
      </w:pPr>
    </w:p>
    <w:p w14:paraId="61536E8E" w14:textId="77777777" w:rsidR="00A66183" w:rsidRDefault="00A66183" w:rsidP="0058069A">
      <w:pPr>
        <w:spacing w:after="0" w:line="360" w:lineRule="auto"/>
        <w:ind w:firstLine="720"/>
        <w:jc w:val="center"/>
        <w:rPr>
          <w:b/>
          <w:sz w:val="24"/>
          <w:szCs w:val="24"/>
        </w:rPr>
      </w:pPr>
    </w:p>
    <w:p w14:paraId="58C51BB2" w14:textId="77777777" w:rsidR="00A66183" w:rsidRDefault="00A66183" w:rsidP="0058069A">
      <w:pPr>
        <w:spacing w:after="0" w:line="360" w:lineRule="auto"/>
        <w:ind w:firstLine="720"/>
        <w:jc w:val="center"/>
        <w:rPr>
          <w:b/>
          <w:sz w:val="24"/>
          <w:szCs w:val="24"/>
        </w:rPr>
      </w:pPr>
    </w:p>
    <w:p w14:paraId="1CC45AE7" w14:textId="77777777" w:rsidR="00A66183" w:rsidRDefault="00A66183" w:rsidP="0058069A">
      <w:pPr>
        <w:spacing w:after="0" w:line="360" w:lineRule="auto"/>
        <w:ind w:firstLine="720"/>
        <w:jc w:val="center"/>
        <w:rPr>
          <w:b/>
          <w:sz w:val="24"/>
          <w:szCs w:val="24"/>
        </w:rPr>
      </w:pPr>
    </w:p>
    <w:p w14:paraId="33DFFE3A" w14:textId="77777777" w:rsidR="00A66183" w:rsidRDefault="00A66183" w:rsidP="0058069A">
      <w:pPr>
        <w:spacing w:after="0" w:line="360" w:lineRule="auto"/>
        <w:ind w:firstLine="720"/>
        <w:jc w:val="center"/>
        <w:rPr>
          <w:b/>
          <w:sz w:val="24"/>
          <w:szCs w:val="24"/>
        </w:rPr>
      </w:pPr>
    </w:p>
    <w:p w14:paraId="3328B44A" w14:textId="77777777" w:rsidR="00A66183" w:rsidRDefault="00A66183" w:rsidP="0058069A">
      <w:pPr>
        <w:spacing w:after="0" w:line="360" w:lineRule="auto"/>
        <w:ind w:firstLine="720"/>
        <w:jc w:val="center"/>
        <w:rPr>
          <w:b/>
          <w:sz w:val="24"/>
          <w:szCs w:val="24"/>
        </w:rPr>
      </w:pPr>
    </w:p>
    <w:p w14:paraId="3B993DB8" w14:textId="77777777" w:rsidR="00A66183" w:rsidRDefault="00A66183" w:rsidP="0058069A">
      <w:pPr>
        <w:spacing w:after="0" w:line="360" w:lineRule="auto"/>
        <w:ind w:firstLine="720"/>
        <w:jc w:val="center"/>
        <w:rPr>
          <w:b/>
          <w:sz w:val="24"/>
          <w:szCs w:val="24"/>
        </w:rPr>
      </w:pPr>
    </w:p>
    <w:p w14:paraId="00E19696" w14:textId="77777777" w:rsidR="00A66183" w:rsidRDefault="00A66183" w:rsidP="0058069A">
      <w:pPr>
        <w:spacing w:after="0" w:line="360" w:lineRule="auto"/>
        <w:ind w:firstLine="720"/>
        <w:jc w:val="center"/>
        <w:rPr>
          <w:b/>
          <w:sz w:val="24"/>
          <w:szCs w:val="24"/>
        </w:rPr>
      </w:pPr>
    </w:p>
    <w:p w14:paraId="695AAAB1" w14:textId="77777777" w:rsidR="00A66183" w:rsidRDefault="00A66183" w:rsidP="0058069A">
      <w:pPr>
        <w:spacing w:after="0" w:line="360" w:lineRule="auto"/>
        <w:ind w:firstLine="720"/>
        <w:jc w:val="center"/>
        <w:rPr>
          <w:b/>
          <w:sz w:val="24"/>
          <w:szCs w:val="24"/>
        </w:rPr>
      </w:pPr>
    </w:p>
    <w:p w14:paraId="56533CF7" w14:textId="77777777" w:rsidR="00A66183" w:rsidRDefault="00A66183" w:rsidP="0058069A">
      <w:pPr>
        <w:spacing w:after="0" w:line="360" w:lineRule="auto"/>
        <w:ind w:firstLine="720"/>
        <w:jc w:val="center"/>
        <w:rPr>
          <w:b/>
          <w:sz w:val="24"/>
          <w:szCs w:val="24"/>
        </w:rPr>
      </w:pPr>
    </w:p>
    <w:p w14:paraId="5256ADEA" w14:textId="77777777" w:rsidR="00A66183" w:rsidRDefault="00A66183" w:rsidP="0058069A">
      <w:pPr>
        <w:spacing w:after="0" w:line="360" w:lineRule="auto"/>
        <w:ind w:firstLine="720"/>
        <w:jc w:val="center"/>
        <w:rPr>
          <w:b/>
          <w:sz w:val="24"/>
          <w:szCs w:val="24"/>
        </w:rPr>
      </w:pPr>
    </w:p>
    <w:p w14:paraId="625AD035" w14:textId="77777777" w:rsidR="00A66183" w:rsidRDefault="00A66183" w:rsidP="0058069A">
      <w:pPr>
        <w:spacing w:after="0" w:line="360" w:lineRule="auto"/>
        <w:ind w:firstLine="720"/>
        <w:jc w:val="center"/>
        <w:rPr>
          <w:b/>
          <w:sz w:val="24"/>
          <w:szCs w:val="24"/>
        </w:rPr>
      </w:pPr>
    </w:p>
    <w:p w14:paraId="50F2782A" w14:textId="77777777" w:rsidR="00A66183" w:rsidRDefault="00A66183" w:rsidP="0058069A">
      <w:pPr>
        <w:spacing w:after="0" w:line="360" w:lineRule="auto"/>
        <w:ind w:firstLine="720"/>
        <w:jc w:val="center"/>
        <w:rPr>
          <w:b/>
          <w:sz w:val="24"/>
          <w:szCs w:val="24"/>
        </w:rPr>
      </w:pPr>
    </w:p>
    <w:p w14:paraId="00F8C737" w14:textId="77777777" w:rsidR="00A66183" w:rsidRDefault="00A66183" w:rsidP="0058069A">
      <w:pPr>
        <w:spacing w:after="0" w:line="360" w:lineRule="auto"/>
        <w:ind w:firstLine="720"/>
        <w:jc w:val="center"/>
        <w:rPr>
          <w:b/>
          <w:sz w:val="24"/>
          <w:szCs w:val="24"/>
        </w:rPr>
      </w:pPr>
    </w:p>
    <w:p w14:paraId="0A786844" w14:textId="77777777" w:rsidR="00BE7180" w:rsidRDefault="00BE7180" w:rsidP="0058069A">
      <w:pPr>
        <w:spacing w:after="0" w:line="360" w:lineRule="auto"/>
        <w:ind w:firstLine="720"/>
        <w:jc w:val="center"/>
        <w:rPr>
          <w:b/>
          <w:sz w:val="24"/>
          <w:szCs w:val="24"/>
        </w:rPr>
      </w:pPr>
    </w:p>
    <w:p w14:paraId="62FF484B" w14:textId="77777777" w:rsidR="00A66183" w:rsidRDefault="00A66183" w:rsidP="0058069A">
      <w:pPr>
        <w:spacing w:after="0" w:line="360" w:lineRule="auto"/>
        <w:ind w:firstLine="720"/>
        <w:jc w:val="center"/>
        <w:rPr>
          <w:b/>
          <w:sz w:val="24"/>
          <w:szCs w:val="24"/>
        </w:rPr>
      </w:pPr>
    </w:p>
    <w:p w14:paraId="768551BE" w14:textId="77777777" w:rsidR="00143656" w:rsidRDefault="00143656" w:rsidP="00143656">
      <w:pPr>
        <w:pStyle w:val="Heading1"/>
      </w:pPr>
      <w:bookmarkStart w:id="3" w:name="_Toc451936832"/>
      <w:r w:rsidRPr="0058069A">
        <w:lastRenderedPageBreak/>
        <w:t>BAB I</w:t>
      </w:r>
      <w:r>
        <w:t xml:space="preserve"> Pendahuluan</w:t>
      </w:r>
      <w:bookmarkEnd w:id="3"/>
    </w:p>
    <w:p w14:paraId="739DCBEC" w14:textId="77777777" w:rsidR="00143656" w:rsidRDefault="00143656" w:rsidP="00143656">
      <w:pPr>
        <w:spacing w:after="0" w:line="360" w:lineRule="auto"/>
        <w:ind w:firstLine="720"/>
        <w:jc w:val="center"/>
        <w:rPr>
          <w:b/>
          <w:sz w:val="24"/>
          <w:szCs w:val="24"/>
        </w:rPr>
      </w:pPr>
    </w:p>
    <w:p w14:paraId="07A51E24" w14:textId="77777777" w:rsidR="00143656" w:rsidRDefault="00143656" w:rsidP="00143656">
      <w:pPr>
        <w:pStyle w:val="ListParagraph"/>
        <w:numPr>
          <w:ilvl w:val="0"/>
          <w:numId w:val="1"/>
        </w:numPr>
        <w:spacing w:after="0" w:line="360" w:lineRule="auto"/>
        <w:jc w:val="both"/>
        <w:rPr>
          <w:b/>
          <w:sz w:val="24"/>
          <w:szCs w:val="24"/>
        </w:rPr>
      </w:pPr>
      <w:r>
        <w:rPr>
          <w:b/>
          <w:sz w:val="24"/>
          <w:szCs w:val="24"/>
        </w:rPr>
        <w:t>Arahan Kebijakan</w:t>
      </w:r>
    </w:p>
    <w:p w14:paraId="6481F2DD" w14:textId="77777777" w:rsidR="00143656" w:rsidRDefault="00143656" w:rsidP="00143656">
      <w:pPr>
        <w:pStyle w:val="ListParagraph"/>
        <w:spacing w:after="0" w:line="360" w:lineRule="auto"/>
        <w:ind w:left="1080"/>
        <w:jc w:val="both"/>
        <w:rPr>
          <w:sz w:val="24"/>
          <w:szCs w:val="24"/>
        </w:rPr>
      </w:pPr>
      <w:r w:rsidRPr="00DE57EB">
        <w:rPr>
          <w:sz w:val="24"/>
          <w:szCs w:val="24"/>
        </w:rPr>
        <w:t>Jurusan</w:t>
      </w:r>
      <w:r>
        <w:rPr>
          <w:sz w:val="24"/>
          <w:szCs w:val="24"/>
        </w:rPr>
        <w:t xml:space="preserve"> Teknologi Infrastruktur dan Kewilayahan ITERA memiliki layanan keseluruhan yang mencakup Tridharma Perguruan Tinggi (pendidikan, penelitian dan pengabdian masyarakat), yang dijabarkan dalam bentuk visi, misi, tujuan dan sasaran yang hendak dicapai. </w:t>
      </w:r>
    </w:p>
    <w:p w14:paraId="684EF36E" w14:textId="77777777" w:rsidR="00143656" w:rsidRDefault="00143656" w:rsidP="00143656">
      <w:pPr>
        <w:pStyle w:val="ListParagraph"/>
        <w:spacing w:after="0" w:line="240" w:lineRule="auto"/>
        <w:ind w:left="1080"/>
        <w:jc w:val="both"/>
        <w:rPr>
          <w:sz w:val="24"/>
          <w:szCs w:val="24"/>
        </w:rPr>
      </w:pPr>
    </w:p>
    <w:p w14:paraId="37DDB96C" w14:textId="77777777" w:rsidR="00143656" w:rsidRDefault="00143656" w:rsidP="00143656">
      <w:pPr>
        <w:pStyle w:val="ListParagraph"/>
        <w:spacing w:after="0" w:line="360" w:lineRule="auto"/>
        <w:ind w:left="1080"/>
        <w:jc w:val="both"/>
        <w:rPr>
          <w:sz w:val="24"/>
          <w:szCs w:val="24"/>
        </w:rPr>
      </w:pPr>
      <w:r>
        <w:rPr>
          <w:sz w:val="24"/>
          <w:szCs w:val="24"/>
        </w:rPr>
        <w:t xml:space="preserve">Dalam pencapaiannya, Jurusan Teknologi Infrastruktur dan Kewilayahan ITERA dibangun diatas prinsip untuk memberikan pelayanan yang terbaik bagi masyarakat bertumpu kepada kemandirian, transparansi, efisiensi, produktivitas, akuntabilitas dan jaminan mutu. Selanjutnya prinsip-prinsip tersebut dalam mengejawantahkannya maka perlu dilaksanakan penguatan-penguatan di bidang-bidang seperti manajemen, sistem akademik, sumber daya manusia, sarana prasarana dan juga pembentukan karakter mahasiswa. </w:t>
      </w:r>
    </w:p>
    <w:p w14:paraId="501F44BE" w14:textId="77777777" w:rsidR="00143656" w:rsidRDefault="00143656" w:rsidP="00143656">
      <w:pPr>
        <w:pStyle w:val="ListParagraph"/>
        <w:spacing w:after="0" w:line="240" w:lineRule="auto"/>
        <w:ind w:left="1080"/>
        <w:jc w:val="both"/>
        <w:rPr>
          <w:sz w:val="24"/>
          <w:szCs w:val="24"/>
        </w:rPr>
      </w:pPr>
    </w:p>
    <w:p w14:paraId="5A9D0510" w14:textId="77777777" w:rsidR="00143656" w:rsidRDefault="00143656" w:rsidP="00143656">
      <w:pPr>
        <w:pStyle w:val="ListParagraph"/>
        <w:spacing w:after="0" w:line="360" w:lineRule="auto"/>
        <w:ind w:left="1080"/>
        <w:jc w:val="both"/>
        <w:rPr>
          <w:sz w:val="24"/>
          <w:szCs w:val="24"/>
        </w:rPr>
      </w:pPr>
      <w:r>
        <w:rPr>
          <w:sz w:val="24"/>
          <w:szCs w:val="24"/>
        </w:rPr>
        <w:t>Langkah untuk mencapai hal tersebut akan dikemukakan di Renstra Jurusan Teknologi Infrastruktur dan Kewilayahan ITERA selama 5 tahun (2015-2019) yang dirumuskan berdasarkan Renstra ITERA.</w:t>
      </w:r>
    </w:p>
    <w:p w14:paraId="54D8210F" w14:textId="77777777" w:rsidR="00143656" w:rsidRPr="00DE57EB" w:rsidRDefault="00143656" w:rsidP="00143656">
      <w:pPr>
        <w:pStyle w:val="ListParagraph"/>
        <w:spacing w:after="0" w:line="360" w:lineRule="auto"/>
        <w:ind w:left="1080"/>
        <w:jc w:val="both"/>
        <w:rPr>
          <w:sz w:val="24"/>
          <w:szCs w:val="24"/>
        </w:rPr>
      </w:pPr>
    </w:p>
    <w:p w14:paraId="02792C06" w14:textId="77777777" w:rsidR="00143656" w:rsidRDefault="00143656" w:rsidP="00143656">
      <w:pPr>
        <w:pStyle w:val="ListParagraph"/>
        <w:numPr>
          <w:ilvl w:val="0"/>
          <w:numId w:val="1"/>
        </w:numPr>
        <w:spacing w:after="0" w:line="360" w:lineRule="auto"/>
        <w:jc w:val="both"/>
        <w:rPr>
          <w:b/>
          <w:sz w:val="24"/>
          <w:szCs w:val="24"/>
        </w:rPr>
      </w:pPr>
      <w:r>
        <w:rPr>
          <w:b/>
          <w:sz w:val="24"/>
          <w:szCs w:val="24"/>
        </w:rPr>
        <w:t>Tujuan dan Manfaat</w:t>
      </w:r>
    </w:p>
    <w:p w14:paraId="7D9A810C" w14:textId="77777777" w:rsidR="00143656" w:rsidRPr="00DE57EB" w:rsidRDefault="00143656" w:rsidP="00143656">
      <w:pPr>
        <w:pStyle w:val="ListParagraph"/>
        <w:spacing w:after="0" w:line="360" w:lineRule="auto"/>
        <w:ind w:left="1080"/>
        <w:jc w:val="both"/>
        <w:rPr>
          <w:sz w:val="24"/>
          <w:szCs w:val="24"/>
        </w:rPr>
      </w:pPr>
      <w:r w:rsidRPr="00DE57EB">
        <w:rPr>
          <w:sz w:val="24"/>
          <w:szCs w:val="24"/>
        </w:rPr>
        <w:t>Re</w:t>
      </w:r>
      <w:r>
        <w:rPr>
          <w:sz w:val="24"/>
          <w:szCs w:val="24"/>
        </w:rPr>
        <w:t xml:space="preserve">nstra Jurusan Teknologi Infrastruktur dan Kewilayahan ITERA 2015-2019 dibuat untuk menegaskan arah pengembangan Jurusan Teknologi Infrastruktur dan Kewilayahan dalam rentang waktu 2015-2019, sehingga akan menciptakan persamaan persepsi dan langkah dari semua komponen sivitas akademika dalam mencapai sasaran. Selain itu, menegaskan prioritas Jurusan Teknologi Infrastruktur dan Kewilayahan yang kaitannya dengan penggunaan anggaran dan rencana pengembangan. </w:t>
      </w:r>
    </w:p>
    <w:p w14:paraId="2B55A346" w14:textId="77777777" w:rsidR="00143656" w:rsidRDefault="00143656" w:rsidP="00143656">
      <w:pPr>
        <w:pStyle w:val="ListParagraph"/>
        <w:spacing w:after="0" w:line="360" w:lineRule="auto"/>
        <w:ind w:left="1080"/>
        <w:jc w:val="both"/>
        <w:rPr>
          <w:b/>
          <w:sz w:val="24"/>
          <w:szCs w:val="24"/>
        </w:rPr>
      </w:pPr>
    </w:p>
    <w:p w14:paraId="0F656CDB" w14:textId="77777777" w:rsidR="00143656" w:rsidRDefault="00143656" w:rsidP="00143656">
      <w:pPr>
        <w:pStyle w:val="ListParagraph"/>
        <w:numPr>
          <w:ilvl w:val="0"/>
          <w:numId w:val="1"/>
        </w:numPr>
        <w:spacing w:after="0" w:line="360" w:lineRule="auto"/>
        <w:jc w:val="both"/>
        <w:rPr>
          <w:b/>
          <w:sz w:val="24"/>
          <w:szCs w:val="24"/>
        </w:rPr>
      </w:pPr>
      <w:r>
        <w:rPr>
          <w:b/>
          <w:sz w:val="24"/>
          <w:szCs w:val="24"/>
        </w:rPr>
        <w:t>Sejarah</w:t>
      </w:r>
    </w:p>
    <w:p w14:paraId="410DB86B" w14:textId="77777777" w:rsidR="00143656" w:rsidRDefault="00143656" w:rsidP="00143656">
      <w:pPr>
        <w:pStyle w:val="ListParagraph"/>
        <w:spacing w:after="0" w:line="360" w:lineRule="auto"/>
        <w:ind w:left="1080"/>
        <w:jc w:val="both"/>
        <w:rPr>
          <w:sz w:val="24"/>
          <w:szCs w:val="24"/>
        </w:rPr>
      </w:pPr>
      <w:r w:rsidRPr="00FC6E8F">
        <w:rPr>
          <w:sz w:val="24"/>
          <w:szCs w:val="24"/>
        </w:rPr>
        <w:t xml:space="preserve">Jurusan </w:t>
      </w:r>
      <w:r>
        <w:rPr>
          <w:sz w:val="24"/>
          <w:szCs w:val="24"/>
        </w:rPr>
        <w:t xml:space="preserve">Teknologi Infrastruktur dan Kewilayahan ITERA diresmikan melalui surat Direktur Jenderal Pendidikan Tinggi Nomor 2879/EI/KL/2015 mengenai Organisasi </w:t>
      </w:r>
      <w:r>
        <w:rPr>
          <w:sz w:val="24"/>
          <w:szCs w:val="24"/>
        </w:rPr>
        <w:lastRenderedPageBreak/>
        <w:t xml:space="preserve">dan Tata Kerja Institut Teknologi Sumatera. Jurusan Teknologi Infrastruktur dan Kewilayahan saat ini memiliki 5 (lima) program studi (PS) antara lain Perencanaan Wilayah Kota, Teknik Arsitektur, Teknik Sipil, Teknik Geomatika dan Teknik Lingkungan yang didirikan berdasarkan Surat Keputusan Menteri Riset, Teknologi dan Pendidikan Tinggi (Menristekdikti) Nomor 64/M/Kp/III/2015 mengenai Izin Penyelenggaraan Program Studi pada Institut Teknologi Sumatera. </w:t>
      </w:r>
    </w:p>
    <w:p w14:paraId="4668B6D0" w14:textId="77777777" w:rsidR="00143656" w:rsidRDefault="00143656" w:rsidP="00143656">
      <w:pPr>
        <w:pStyle w:val="ListParagraph"/>
        <w:spacing w:after="0" w:line="240" w:lineRule="auto"/>
        <w:ind w:left="1080"/>
        <w:jc w:val="both"/>
        <w:rPr>
          <w:sz w:val="24"/>
          <w:szCs w:val="24"/>
        </w:rPr>
      </w:pPr>
    </w:p>
    <w:p w14:paraId="3A3A3084" w14:textId="77777777" w:rsidR="00143656" w:rsidRDefault="00143656" w:rsidP="00143656">
      <w:pPr>
        <w:pStyle w:val="ListParagraph"/>
        <w:spacing w:after="0" w:line="360" w:lineRule="auto"/>
        <w:ind w:left="1080"/>
        <w:jc w:val="both"/>
        <w:rPr>
          <w:sz w:val="24"/>
          <w:szCs w:val="24"/>
        </w:rPr>
      </w:pPr>
      <w:r>
        <w:rPr>
          <w:sz w:val="24"/>
          <w:szCs w:val="24"/>
        </w:rPr>
        <w:t xml:space="preserve">Institut Teknologi Sumatera (ITERA) merupakam Perguruan Tinggi Negeri (PTN) baru dibawah binaan Institut Teknologi Bandung (ITB), didirikan berdasarkan Peraturan Presiden Republik Indonesia Nomor 124 Tahun 2014 tentang Pendirian Institut Teknologi Sumatera </w:t>
      </w:r>
      <w:r w:rsidRPr="003039C5">
        <w:rPr>
          <w:sz w:val="24"/>
          <w:szCs w:val="24"/>
        </w:rPr>
        <w:t>yang ditetapkan Presiden Republik Indonesia Dr.H.Susilo Bambang Yudhoyono pada tangal 6 Oktober 2014 dan diundangkan tanggal 9 Oktober 2014</w:t>
      </w:r>
      <w:r>
        <w:rPr>
          <w:sz w:val="24"/>
          <w:szCs w:val="24"/>
        </w:rPr>
        <w:t>.Sebelum diperkuat dengan perpres diatas, penyusunan proposal pendirian telah dilakukan di tahun 2011. Institut Teknologi Sumatera (ITERA) ditetapkan berlokasi di Kota Baru, Kabupaten Lampung Selatan, Provinsi Lampung sesuai d</w:t>
      </w:r>
      <w:r w:rsidRPr="003039C5">
        <w:rPr>
          <w:sz w:val="24"/>
          <w:szCs w:val="24"/>
        </w:rPr>
        <w:t xml:space="preserve">engan </w:t>
      </w:r>
      <w:r>
        <w:rPr>
          <w:sz w:val="24"/>
          <w:szCs w:val="24"/>
        </w:rPr>
        <w:t>Surat Keputusan Menteri Pendidikan dan Kebudayaan Nomor 060/P/2012. Berkenaan dengan rencana tersebut, berdasarkan penugasan dari Kementrian Pendidikan dan Kebudayaan maka pada tahap awal pengembangan dan penyelenggaraan kegiatan dilaksanakan di ITB sambil menunggu selesainya pembangunan infrastruktur kampus.</w:t>
      </w:r>
    </w:p>
    <w:p w14:paraId="65640175" w14:textId="77777777" w:rsidR="00143656" w:rsidRDefault="00143656" w:rsidP="00143656">
      <w:pPr>
        <w:pStyle w:val="ListParagraph"/>
        <w:spacing w:after="0" w:line="240" w:lineRule="auto"/>
        <w:ind w:left="1080"/>
        <w:jc w:val="both"/>
        <w:rPr>
          <w:sz w:val="24"/>
          <w:szCs w:val="24"/>
        </w:rPr>
      </w:pPr>
    </w:p>
    <w:p w14:paraId="4898C69C" w14:textId="77777777" w:rsidR="00143656" w:rsidRDefault="00143656" w:rsidP="00143656">
      <w:pPr>
        <w:pStyle w:val="ListParagraph"/>
        <w:spacing w:after="0" w:line="360" w:lineRule="auto"/>
        <w:ind w:left="1080"/>
        <w:jc w:val="both"/>
        <w:rPr>
          <w:sz w:val="24"/>
          <w:szCs w:val="24"/>
        </w:rPr>
      </w:pPr>
      <w:r>
        <w:rPr>
          <w:sz w:val="24"/>
          <w:szCs w:val="24"/>
        </w:rPr>
        <w:t xml:space="preserve">Meskipun izin penyelenggaraan baru dikeluarkan tahun 2015, sebetulnya pelaksanaan PS di Jurusan Teknologi Infrastruktur dan Kewilayahan ITERA sudah ada yang dimulai sejak tahun 2012 (Perencanaan Wilayah Kota dan Teknik Geomatika), ada yang dimulai sejak tahun 2013 (Teknik Sipil), lainnya dimulai di tahun 2016 (Teknik Arsitektur dan Teknik Lingkungan). </w:t>
      </w:r>
    </w:p>
    <w:p w14:paraId="28083819" w14:textId="77777777" w:rsidR="00143656" w:rsidRDefault="00143656" w:rsidP="00143656">
      <w:pPr>
        <w:pStyle w:val="ListParagraph"/>
        <w:spacing w:after="0" w:line="360" w:lineRule="auto"/>
        <w:ind w:left="1080"/>
        <w:jc w:val="both"/>
        <w:rPr>
          <w:sz w:val="24"/>
          <w:szCs w:val="24"/>
        </w:rPr>
      </w:pPr>
    </w:p>
    <w:p w14:paraId="5E5CE05C" w14:textId="77777777" w:rsidR="00143656" w:rsidRDefault="00143656" w:rsidP="00143656">
      <w:pPr>
        <w:pStyle w:val="ListParagraph"/>
        <w:numPr>
          <w:ilvl w:val="0"/>
          <w:numId w:val="1"/>
        </w:numPr>
        <w:spacing w:after="0" w:line="360" w:lineRule="auto"/>
        <w:jc w:val="both"/>
        <w:rPr>
          <w:b/>
          <w:sz w:val="24"/>
          <w:szCs w:val="24"/>
        </w:rPr>
      </w:pPr>
      <w:r>
        <w:rPr>
          <w:b/>
          <w:sz w:val="24"/>
          <w:szCs w:val="24"/>
        </w:rPr>
        <w:t>Sasaran</w:t>
      </w:r>
    </w:p>
    <w:p w14:paraId="2C181BFD" w14:textId="77777777" w:rsidR="00143656" w:rsidRPr="008C2701" w:rsidRDefault="00143656" w:rsidP="00143656">
      <w:pPr>
        <w:pStyle w:val="ListParagraph"/>
        <w:spacing w:after="0" w:line="360" w:lineRule="auto"/>
        <w:ind w:left="1080"/>
        <w:jc w:val="both"/>
        <w:rPr>
          <w:sz w:val="24"/>
          <w:szCs w:val="24"/>
        </w:rPr>
      </w:pPr>
      <w:r w:rsidRPr="008C2701">
        <w:rPr>
          <w:sz w:val="24"/>
          <w:szCs w:val="24"/>
        </w:rPr>
        <w:t xml:space="preserve">Jurusan </w:t>
      </w:r>
      <w:r>
        <w:rPr>
          <w:sz w:val="24"/>
          <w:szCs w:val="24"/>
        </w:rPr>
        <w:t xml:space="preserve">Teknologi Infrastruktur dan Kewilayahan ITERA bertanggung jawab untuk menyelenggarakan kegiatan mencakup Tri Dharma Perguruan Tinggi yang terdiri dari pendidikan, penelitian dan pengabdian masyarakat. Selain itu Jurusan Teknologi Infrastruktur dan Kewilayahan ITERA juga memiliki kewajiban dalam </w:t>
      </w:r>
      <w:r>
        <w:rPr>
          <w:sz w:val="24"/>
          <w:szCs w:val="24"/>
        </w:rPr>
        <w:lastRenderedPageBreak/>
        <w:t xml:space="preserve">mengembangkan tata kelola secara kontinu untuk dapat melaksanakan kegiatan Tri Dharma Perguruan Tinggi yang bermutu dan kualitasnya meningkat dari waktu ke waktu berdasarkan outputnya sebagai indikator evaluasi. </w:t>
      </w:r>
    </w:p>
    <w:p w14:paraId="33F68856" w14:textId="77777777" w:rsidR="00DE414B" w:rsidRDefault="00DE414B" w:rsidP="0058069A">
      <w:pPr>
        <w:spacing w:after="0" w:line="360" w:lineRule="auto"/>
        <w:ind w:left="720"/>
        <w:jc w:val="both"/>
        <w:rPr>
          <w:b/>
          <w:sz w:val="24"/>
          <w:szCs w:val="24"/>
        </w:rPr>
      </w:pPr>
    </w:p>
    <w:p w14:paraId="13D91367" w14:textId="77777777" w:rsidR="00DE414B" w:rsidRDefault="00DE414B" w:rsidP="0058069A">
      <w:pPr>
        <w:spacing w:after="0" w:line="360" w:lineRule="auto"/>
        <w:ind w:left="720"/>
        <w:jc w:val="both"/>
        <w:rPr>
          <w:b/>
          <w:sz w:val="24"/>
          <w:szCs w:val="24"/>
        </w:rPr>
      </w:pPr>
    </w:p>
    <w:p w14:paraId="09CA06D3" w14:textId="77777777" w:rsidR="00DE414B" w:rsidRDefault="00DE414B" w:rsidP="0058069A">
      <w:pPr>
        <w:spacing w:after="0" w:line="360" w:lineRule="auto"/>
        <w:ind w:left="720"/>
        <w:jc w:val="both"/>
        <w:rPr>
          <w:b/>
          <w:sz w:val="24"/>
          <w:szCs w:val="24"/>
        </w:rPr>
      </w:pPr>
    </w:p>
    <w:p w14:paraId="26748D2B" w14:textId="77777777" w:rsidR="00DE414B" w:rsidRDefault="00DE414B" w:rsidP="0058069A">
      <w:pPr>
        <w:spacing w:after="0" w:line="360" w:lineRule="auto"/>
        <w:ind w:left="720"/>
        <w:jc w:val="both"/>
        <w:rPr>
          <w:b/>
          <w:sz w:val="24"/>
          <w:szCs w:val="24"/>
        </w:rPr>
      </w:pPr>
    </w:p>
    <w:p w14:paraId="60586D28" w14:textId="77777777" w:rsidR="00DE414B" w:rsidRDefault="00DE414B" w:rsidP="0058069A">
      <w:pPr>
        <w:spacing w:after="0" w:line="360" w:lineRule="auto"/>
        <w:ind w:left="720"/>
        <w:jc w:val="both"/>
        <w:rPr>
          <w:b/>
          <w:sz w:val="24"/>
          <w:szCs w:val="24"/>
        </w:rPr>
      </w:pPr>
    </w:p>
    <w:p w14:paraId="3B607CC3" w14:textId="77777777" w:rsidR="00DE414B" w:rsidRDefault="00DE414B" w:rsidP="0058069A">
      <w:pPr>
        <w:spacing w:after="0" w:line="360" w:lineRule="auto"/>
        <w:ind w:left="720"/>
        <w:jc w:val="both"/>
        <w:rPr>
          <w:b/>
          <w:sz w:val="24"/>
          <w:szCs w:val="24"/>
        </w:rPr>
      </w:pPr>
    </w:p>
    <w:p w14:paraId="7F9F0786" w14:textId="77777777" w:rsidR="00143656" w:rsidRDefault="00143656" w:rsidP="0058069A">
      <w:pPr>
        <w:spacing w:after="0" w:line="360" w:lineRule="auto"/>
        <w:ind w:left="720"/>
        <w:jc w:val="both"/>
        <w:rPr>
          <w:b/>
          <w:sz w:val="24"/>
          <w:szCs w:val="24"/>
        </w:rPr>
      </w:pPr>
    </w:p>
    <w:p w14:paraId="12F092D9" w14:textId="77777777" w:rsidR="00143656" w:rsidRDefault="00143656" w:rsidP="0058069A">
      <w:pPr>
        <w:spacing w:after="0" w:line="360" w:lineRule="auto"/>
        <w:ind w:left="720"/>
        <w:jc w:val="both"/>
        <w:rPr>
          <w:b/>
          <w:sz w:val="24"/>
          <w:szCs w:val="24"/>
        </w:rPr>
      </w:pPr>
    </w:p>
    <w:p w14:paraId="323E495A" w14:textId="77777777" w:rsidR="00143656" w:rsidRDefault="00143656" w:rsidP="0058069A">
      <w:pPr>
        <w:spacing w:after="0" w:line="360" w:lineRule="auto"/>
        <w:ind w:left="720"/>
        <w:jc w:val="both"/>
        <w:rPr>
          <w:b/>
          <w:sz w:val="24"/>
          <w:szCs w:val="24"/>
        </w:rPr>
      </w:pPr>
    </w:p>
    <w:p w14:paraId="1A90D638" w14:textId="77777777" w:rsidR="00143656" w:rsidRDefault="00143656" w:rsidP="0058069A">
      <w:pPr>
        <w:spacing w:after="0" w:line="360" w:lineRule="auto"/>
        <w:ind w:left="720"/>
        <w:jc w:val="both"/>
        <w:rPr>
          <w:b/>
          <w:sz w:val="24"/>
          <w:szCs w:val="24"/>
        </w:rPr>
      </w:pPr>
    </w:p>
    <w:p w14:paraId="4176D1A0" w14:textId="77777777" w:rsidR="00143656" w:rsidRDefault="00143656" w:rsidP="0058069A">
      <w:pPr>
        <w:spacing w:after="0" w:line="360" w:lineRule="auto"/>
        <w:ind w:left="720"/>
        <w:jc w:val="both"/>
        <w:rPr>
          <w:b/>
          <w:sz w:val="24"/>
          <w:szCs w:val="24"/>
        </w:rPr>
      </w:pPr>
    </w:p>
    <w:p w14:paraId="0654B235" w14:textId="77777777" w:rsidR="00143656" w:rsidRDefault="00143656" w:rsidP="0058069A">
      <w:pPr>
        <w:spacing w:after="0" w:line="360" w:lineRule="auto"/>
        <w:ind w:left="720"/>
        <w:jc w:val="both"/>
        <w:rPr>
          <w:b/>
          <w:sz w:val="24"/>
          <w:szCs w:val="24"/>
        </w:rPr>
      </w:pPr>
    </w:p>
    <w:p w14:paraId="7A454EE0" w14:textId="77777777" w:rsidR="00143656" w:rsidRDefault="00143656" w:rsidP="0058069A">
      <w:pPr>
        <w:spacing w:after="0" w:line="360" w:lineRule="auto"/>
        <w:ind w:left="720"/>
        <w:jc w:val="both"/>
        <w:rPr>
          <w:b/>
          <w:sz w:val="24"/>
          <w:szCs w:val="24"/>
        </w:rPr>
      </w:pPr>
    </w:p>
    <w:p w14:paraId="4FEFED59" w14:textId="77777777" w:rsidR="00143656" w:rsidRDefault="00143656" w:rsidP="0058069A">
      <w:pPr>
        <w:spacing w:after="0" w:line="360" w:lineRule="auto"/>
        <w:ind w:left="720"/>
        <w:jc w:val="both"/>
        <w:rPr>
          <w:b/>
          <w:sz w:val="24"/>
          <w:szCs w:val="24"/>
        </w:rPr>
      </w:pPr>
    </w:p>
    <w:p w14:paraId="4271407B" w14:textId="77777777" w:rsidR="00143656" w:rsidRDefault="00143656" w:rsidP="0058069A">
      <w:pPr>
        <w:spacing w:after="0" w:line="360" w:lineRule="auto"/>
        <w:ind w:left="720"/>
        <w:jc w:val="both"/>
        <w:rPr>
          <w:b/>
          <w:sz w:val="24"/>
          <w:szCs w:val="24"/>
        </w:rPr>
      </w:pPr>
    </w:p>
    <w:p w14:paraId="0DC37DA9" w14:textId="77777777" w:rsidR="00143656" w:rsidRDefault="00143656" w:rsidP="0058069A">
      <w:pPr>
        <w:spacing w:after="0" w:line="360" w:lineRule="auto"/>
        <w:ind w:left="720"/>
        <w:jc w:val="both"/>
        <w:rPr>
          <w:b/>
          <w:sz w:val="24"/>
          <w:szCs w:val="24"/>
        </w:rPr>
      </w:pPr>
    </w:p>
    <w:p w14:paraId="1FB8811B" w14:textId="77777777" w:rsidR="00143656" w:rsidRDefault="00143656" w:rsidP="0058069A">
      <w:pPr>
        <w:spacing w:after="0" w:line="360" w:lineRule="auto"/>
        <w:ind w:left="720"/>
        <w:jc w:val="both"/>
        <w:rPr>
          <w:b/>
          <w:sz w:val="24"/>
          <w:szCs w:val="24"/>
        </w:rPr>
      </w:pPr>
    </w:p>
    <w:p w14:paraId="043DB1F1" w14:textId="77777777" w:rsidR="00143656" w:rsidRDefault="00143656" w:rsidP="0058069A">
      <w:pPr>
        <w:spacing w:after="0" w:line="360" w:lineRule="auto"/>
        <w:ind w:left="720"/>
        <w:jc w:val="both"/>
        <w:rPr>
          <w:b/>
          <w:sz w:val="24"/>
          <w:szCs w:val="24"/>
        </w:rPr>
      </w:pPr>
    </w:p>
    <w:p w14:paraId="4DE028D1" w14:textId="77777777" w:rsidR="00143656" w:rsidRDefault="00143656" w:rsidP="0058069A">
      <w:pPr>
        <w:spacing w:after="0" w:line="360" w:lineRule="auto"/>
        <w:ind w:left="720"/>
        <w:jc w:val="both"/>
        <w:rPr>
          <w:b/>
          <w:sz w:val="24"/>
          <w:szCs w:val="24"/>
        </w:rPr>
      </w:pPr>
    </w:p>
    <w:p w14:paraId="2B8AB198" w14:textId="77777777" w:rsidR="00143656" w:rsidRDefault="00143656" w:rsidP="0058069A">
      <w:pPr>
        <w:spacing w:after="0" w:line="360" w:lineRule="auto"/>
        <w:ind w:left="720"/>
        <w:jc w:val="both"/>
        <w:rPr>
          <w:b/>
          <w:sz w:val="24"/>
          <w:szCs w:val="24"/>
        </w:rPr>
      </w:pPr>
    </w:p>
    <w:p w14:paraId="02CBDBA1" w14:textId="77777777" w:rsidR="00143656" w:rsidRDefault="00143656" w:rsidP="0058069A">
      <w:pPr>
        <w:spacing w:after="0" w:line="360" w:lineRule="auto"/>
        <w:ind w:left="720"/>
        <w:jc w:val="both"/>
        <w:rPr>
          <w:b/>
          <w:sz w:val="24"/>
          <w:szCs w:val="24"/>
        </w:rPr>
      </w:pPr>
    </w:p>
    <w:p w14:paraId="61B566EF" w14:textId="77777777" w:rsidR="00143656" w:rsidRDefault="00143656" w:rsidP="0058069A">
      <w:pPr>
        <w:spacing w:after="0" w:line="360" w:lineRule="auto"/>
        <w:ind w:left="720"/>
        <w:jc w:val="both"/>
        <w:rPr>
          <w:b/>
          <w:sz w:val="24"/>
          <w:szCs w:val="24"/>
        </w:rPr>
      </w:pPr>
    </w:p>
    <w:p w14:paraId="073AC88E" w14:textId="77777777" w:rsidR="00143656" w:rsidRDefault="00143656" w:rsidP="0058069A">
      <w:pPr>
        <w:spacing w:after="0" w:line="360" w:lineRule="auto"/>
        <w:ind w:left="720"/>
        <w:jc w:val="both"/>
        <w:rPr>
          <w:b/>
          <w:sz w:val="24"/>
          <w:szCs w:val="24"/>
        </w:rPr>
      </w:pPr>
    </w:p>
    <w:p w14:paraId="752C9F03" w14:textId="77777777" w:rsidR="00143656" w:rsidRDefault="00143656" w:rsidP="0058069A">
      <w:pPr>
        <w:spacing w:after="0" w:line="360" w:lineRule="auto"/>
        <w:ind w:left="720"/>
        <w:jc w:val="both"/>
        <w:rPr>
          <w:b/>
          <w:sz w:val="24"/>
          <w:szCs w:val="24"/>
        </w:rPr>
      </w:pPr>
    </w:p>
    <w:p w14:paraId="4BDD3578" w14:textId="77777777" w:rsidR="00143656" w:rsidRDefault="00143656" w:rsidP="0058069A">
      <w:pPr>
        <w:spacing w:after="0" w:line="360" w:lineRule="auto"/>
        <w:ind w:left="720"/>
        <w:jc w:val="both"/>
        <w:rPr>
          <w:b/>
          <w:sz w:val="24"/>
          <w:szCs w:val="24"/>
        </w:rPr>
      </w:pPr>
    </w:p>
    <w:p w14:paraId="00590E58" w14:textId="77777777" w:rsidR="00DE414B" w:rsidRDefault="00DE414B" w:rsidP="0058069A">
      <w:pPr>
        <w:spacing w:after="0" w:line="360" w:lineRule="auto"/>
        <w:ind w:left="720"/>
        <w:jc w:val="both"/>
        <w:rPr>
          <w:b/>
          <w:sz w:val="24"/>
          <w:szCs w:val="24"/>
        </w:rPr>
      </w:pPr>
    </w:p>
    <w:p w14:paraId="7387FFF6" w14:textId="77777777" w:rsidR="00DE414B" w:rsidRDefault="00DE414B" w:rsidP="0058069A">
      <w:pPr>
        <w:spacing w:after="0" w:line="360" w:lineRule="auto"/>
        <w:ind w:left="720"/>
        <w:jc w:val="both"/>
        <w:rPr>
          <w:b/>
          <w:sz w:val="24"/>
          <w:szCs w:val="24"/>
        </w:rPr>
      </w:pPr>
    </w:p>
    <w:p w14:paraId="437370D6" w14:textId="77777777" w:rsidR="0058069A" w:rsidRDefault="0058069A" w:rsidP="00CD12D6">
      <w:pPr>
        <w:spacing w:after="0" w:line="360" w:lineRule="auto"/>
        <w:jc w:val="both"/>
        <w:rPr>
          <w:b/>
          <w:sz w:val="24"/>
          <w:szCs w:val="24"/>
        </w:rPr>
      </w:pPr>
    </w:p>
    <w:p w14:paraId="3EBC9C55" w14:textId="77777777" w:rsidR="0058069A" w:rsidRDefault="0058069A" w:rsidP="00A66183">
      <w:pPr>
        <w:pStyle w:val="Heading1"/>
      </w:pPr>
      <w:bookmarkStart w:id="4" w:name="_Toc451936833"/>
      <w:r>
        <w:lastRenderedPageBreak/>
        <w:t>BAB II</w:t>
      </w:r>
      <w:r w:rsidR="00DE414B">
        <w:t xml:space="preserve"> Landasan Dasar</w:t>
      </w:r>
      <w:bookmarkEnd w:id="4"/>
    </w:p>
    <w:p w14:paraId="64C63381" w14:textId="77777777" w:rsidR="00DE414B" w:rsidRDefault="00DE414B" w:rsidP="0058069A">
      <w:pPr>
        <w:spacing w:after="0" w:line="360" w:lineRule="auto"/>
        <w:ind w:left="720"/>
        <w:jc w:val="center"/>
        <w:rPr>
          <w:b/>
          <w:sz w:val="24"/>
          <w:szCs w:val="24"/>
        </w:rPr>
      </w:pPr>
    </w:p>
    <w:p w14:paraId="22B2D8C5" w14:textId="77777777" w:rsidR="00DE414B" w:rsidRDefault="00DE414B" w:rsidP="00DE414B">
      <w:pPr>
        <w:pStyle w:val="ListParagraph"/>
        <w:numPr>
          <w:ilvl w:val="0"/>
          <w:numId w:val="2"/>
        </w:numPr>
        <w:spacing w:after="0" w:line="360" w:lineRule="auto"/>
        <w:jc w:val="both"/>
        <w:rPr>
          <w:b/>
          <w:sz w:val="24"/>
          <w:szCs w:val="24"/>
        </w:rPr>
      </w:pPr>
      <w:r>
        <w:rPr>
          <w:b/>
          <w:sz w:val="24"/>
          <w:szCs w:val="24"/>
        </w:rPr>
        <w:t>Landasan Filosofis</w:t>
      </w:r>
    </w:p>
    <w:p w14:paraId="4232CF8A" w14:textId="77777777" w:rsidR="00DE414B" w:rsidRDefault="00DE414B" w:rsidP="00DE414B">
      <w:pPr>
        <w:pStyle w:val="ListParagraph"/>
        <w:spacing w:after="0" w:line="360" w:lineRule="auto"/>
        <w:ind w:left="1080"/>
        <w:jc w:val="both"/>
        <w:rPr>
          <w:sz w:val="24"/>
          <w:szCs w:val="24"/>
        </w:rPr>
      </w:pPr>
      <w:r w:rsidRPr="00DE414B">
        <w:rPr>
          <w:sz w:val="24"/>
          <w:szCs w:val="24"/>
        </w:rPr>
        <w:t xml:space="preserve">Landasan </w:t>
      </w:r>
      <w:r>
        <w:rPr>
          <w:sz w:val="24"/>
          <w:szCs w:val="24"/>
        </w:rPr>
        <w:t xml:space="preserve">filosofis </w:t>
      </w:r>
      <w:r w:rsidR="005371CF">
        <w:rPr>
          <w:sz w:val="24"/>
          <w:szCs w:val="24"/>
        </w:rPr>
        <w:t>Jurusan Teknologi</w:t>
      </w:r>
      <w:r w:rsidR="00CD12D6">
        <w:rPr>
          <w:sz w:val="24"/>
          <w:szCs w:val="24"/>
        </w:rPr>
        <w:t xml:space="preserve"> Infrastruktur dan Kewilayahaan</w:t>
      </w:r>
      <w:r>
        <w:rPr>
          <w:sz w:val="24"/>
          <w:szCs w:val="24"/>
        </w:rPr>
        <w:t xml:space="preserve"> ITERA yaitu menjalankan fungsi sebagai institusi pendidikan tinggi berdasarkan Pancasila dan Undang-Undang Dasar 1945 serta undang-</w:t>
      </w:r>
      <w:r w:rsidR="00A57282">
        <w:rPr>
          <w:sz w:val="24"/>
          <w:szCs w:val="24"/>
        </w:rPr>
        <w:t>undang/ peraturan yang berlaku dalam mewujudkan cita-cita kemerdekaan “mencerdaskan kehidupan bangsa” melalui Tri Dharma Perguruan Tinggi.</w:t>
      </w:r>
    </w:p>
    <w:p w14:paraId="3250B009" w14:textId="77777777" w:rsidR="00A57282" w:rsidRPr="00A57282" w:rsidRDefault="00A57282" w:rsidP="0047258A">
      <w:pPr>
        <w:spacing w:after="0" w:line="240" w:lineRule="auto"/>
        <w:jc w:val="both"/>
        <w:rPr>
          <w:b/>
          <w:sz w:val="24"/>
          <w:szCs w:val="24"/>
        </w:rPr>
      </w:pPr>
    </w:p>
    <w:p w14:paraId="5C7E0702" w14:textId="77777777" w:rsidR="00DE414B" w:rsidRDefault="00DE414B" w:rsidP="00DE414B">
      <w:pPr>
        <w:pStyle w:val="ListParagraph"/>
        <w:numPr>
          <w:ilvl w:val="0"/>
          <w:numId w:val="2"/>
        </w:numPr>
        <w:spacing w:after="0" w:line="360" w:lineRule="auto"/>
        <w:jc w:val="both"/>
        <w:rPr>
          <w:b/>
          <w:sz w:val="24"/>
          <w:szCs w:val="24"/>
        </w:rPr>
      </w:pPr>
      <w:r>
        <w:rPr>
          <w:b/>
          <w:sz w:val="24"/>
          <w:szCs w:val="24"/>
        </w:rPr>
        <w:t>Landasan Institusional</w:t>
      </w:r>
    </w:p>
    <w:p w14:paraId="69DFCB57" w14:textId="77777777" w:rsidR="00A57282" w:rsidRPr="00EC26EA" w:rsidRDefault="00A57282" w:rsidP="00EC26EA">
      <w:pPr>
        <w:pStyle w:val="ListParagraph"/>
        <w:autoSpaceDE w:val="0"/>
        <w:autoSpaceDN w:val="0"/>
        <w:adjustRightInd w:val="0"/>
        <w:spacing w:line="360" w:lineRule="auto"/>
        <w:ind w:left="1080"/>
        <w:jc w:val="both"/>
        <w:rPr>
          <w:rFonts w:cs="Cambria"/>
          <w:sz w:val="24"/>
          <w:szCs w:val="24"/>
        </w:rPr>
      </w:pPr>
      <w:r w:rsidRPr="00EC26EA">
        <w:rPr>
          <w:rFonts w:cs="Cambria"/>
          <w:sz w:val="24"/>
          <w:szCs w:val="24"/>
        </w:rPr>
        <w:t xml:space="preserve">Berdasarkan pada Peraturan Presiden No.124 Tahun 2014 telah ditetapkan pendirian Institut Teknologi Sumatera (ITERA), dengan </w:t>
      </w:r>
      <w:r w:rsidRPr="00EC26EA">
        <w:rPr>
          <w:rFonts w:cs="Cambria-Bold"/>
          <w:b/>
          <w:bCs/>
          <w:sz w:val="24"/>
          <w:szCs w:val="24"/>
        </w:rPr>
        <w:t xml:space="preserve">mandat </w:t>
      </w:r>
      <w:r w:rsidRPr="00EC26EA">
        <w:rPr>
          <w:rFonts w:cs="Cambria"/>
          <w:sz w:val="24"/>
          <w:szCs w:val="24"/>
        </w:rPr>
        <w:t>dari Pemerintah RI yaitu:</w:t>
      </w:r>
    </w:p>
    <w:p w14:paraId="4988ACDC" w14:textId="77777777" w:rsidR="00A57282" w:rsidRPr="00EC26EA" w:rsidRDefault="00A57282" w:rsidP="00EC26EA">
      <w:pPr>
        <w:pStyle w:val="ListParagraph"/>
        <w:autoSpaceDE w:val="0"/>
        <w:autoSpaceDN w:val="0"/>
        <w:adjustRightInd w:val="0"/>
        <w:spacing w:line="360" w:lineRule="auto"/>
        <w:ind w:left="1080"/>
        <w:jc w:val="both"/>
        <w:rPr>
          <w:rFonts w:cs="Cambria"/>
          <w:sz w:val="24"/>
          <w:szCs w:val="24"/>
        </w:rPr>
      </w:pPr>
      <w:r w:rsidRPr="00EC26EA">
        <w:rPr>
          <w:rFonts w:cs="Cambria"/>
          <w:sz w:val="24"/>
          <w:szCs w:val="24"/>
        </w:rPr>
        <w:t>“Menyelenggarakan pendidikan akademik dan dapat menyelenggarakan pendidikan vokasidalam sejumlah rumpun ilmu pengetahuan dan/atau teknologi tertentu, dan jika memenuhisyarat ITERA dapat menyelenggarakan pendidikan profesi sesuai dengan ketentuanperaturan perundang – undangan.</w:t>
      </w:r>
      <w:r w:rsidR="00EC26EA">
        <w:rPr>
          <w:rFonts w:cs="Cambria"/>
          <w:sz w:val="24"/>
          <w:szCs w:val="24"/>
        </w:rPr>
        <w:t>”</w:t>
      </w:r>
    </w:p>
    <w:p w14:paraId="1B5C4F1D" w14:textId="77777777" w:rsidR="00EC26EA" w:rsidRDefault="00A57282" w:rsidP="0047258A">
      <w:pPr>
        <w:pStyle w:val="ListParagraph"/>
        <w:autoSpaceDE w:val="0"/>
        <w:autoSpaceDN w:val="0"/>
        <w:adjustRightInd w:val="0"/>
        <w:spacing w:line="360" w:lineRule="auto"/>
        <w:ind w:left="1080"/>
        <w:jc w:val="both"/>
        <w:rPr>
          <w:rFonts w:cs="Cambria"/>
          <w:sz w:val="24"/>
          <w:szCs w:val="24"/>
        </w:rPr>
      </w:pPr>
      <w:r w:rsidRPr="00EC26EA">
        <w:rPr>
          <w:rFonts w:cs="Cambria"/>
          <w:sz w:val="24"/>
          <w:szCs w:val="24"/>
        </w:rPr>
        <w:t>Penyelenggaraan pendidikan akademik, vokasi, dan profesi tersebut akan dilakukan secara bertahap,melalui evaluasi yang mendalam dengan mengikuti proses perkembangan suatu perguruan tinggiyang baik dan mengikuti kriteria – kriteria pokok penyelenggaraan program Tridharma PerguruanTinggi, disamping mempertimbangkan kebutuhan masyarakat Sumatera pada khususnya, dan</w:t>
      </w:r>
      <w:r w:rsidR="0047258A">
        <w:rPr>
          <w:rFonts w:cs="Cambria"/>
          <w:sz w:val="24"/>
          <w:szCs w:val="24"/>
        </w:rPr>
        <w:t xml:space="preserve"> </w:t>
      </w:r>
      <w:r w:rsidRPr="00EC26EA">
        <w:rPr>
          <w:rFonts w:cs="Cambria"/>
          <w:sz w:val="24"/>
          <w:szCs w:val="24"/>
        </w:rPr>
        <w:t>masyarakat Indonesia pada umumnya.</w:t>
      </w:r>
    </w:p>
    <w:p w14:paraId="3F53C12F" w14:textId="77777777" w:rsidR="00EC26EA" w:rsidRDefault="00A57282" w:rsidP="00EC26EA">
      <w:pPr>
        <w:autoSpaceDE w:val="0"/>
        <w:autoSpaceDN w:val="0"/>
        <w:adjustRightInd w:val="0"/>
        <w:spacing w:after="0" w:line="360" w:lineRule="auto"/>
        <w:ind w:left="1134"/>
        <w:jc w:val="both"/>
        <w:rPr>
          <w:rFonts w:cs="Cambria"/>
          <w:sz w:val="24"/>
          <w:szCs w:val="24"/>
        </w:rPr>
      </w:pPr>
      <w:r w:rsidRPr="00EC26EA">
        <w:rPr>
          <w:rFonts w:cs="Cambria"/>
          <w:sz w:val="24"/>
          <w:szCs w:val="24"/>
        </w:rPr>
        <w:t xml:space="preserve">Berdasarkan pada latar belakang tersebut, dan dikaitkan dengan penyusunan Renstra ITERA, makadisusun Tata Nilai, Visi, Misi, dan Tujuan </w:t>
      </w:r>
      <w:r w:rsidR="00CD12D6">
        <w:rPr>
          <w:rFonts w:cs="Cambria"/>
          <w:sz w:val="24"/>
          <w:szCs w:val="24"/>
        </w:rPr>
        <w:t xml:space="preserve">Jurusan </w:t>
      </w:r>
      <w:r w:rsidR="005371CF">
        <w:rPr>
          <w:rFonts w:cs="Cambria"/>
          <w:sz w:val="24"/>
          <w:szCs w:val="24"/>
        </w:rPr>
        <w:t xml:space="preserve">Teknologi </w:t>
      </w:r>
      <w:r w:rsidR="00CD12D6">
        <w:rPr>
          <w:rFonts w:cs="Cambria"/>
          <w:sz w:val="24"/>
          <w:szCs w:val="24"/>
        </w:rPr>
        <w:t>Infrastruktur dan Kewilayahaan</w:t>
      </w:r>
      <w:r w:rsidRPr="00EC26EA">
        <w:rPr>
          <w:rFonts w:cs="Cambria"/>
          <w:sz w:val="24"/>
          <w:szCs w:val="24"/>
        </w:rPr>
        <w:t xml:space="preserve">ITERA. Berikut ini empat hal pokok yang akanmenjadi landasan penyusunan Renstra </w:t>
      </w:r>
      <w:r w:rsidR="005371CF">
        <w:rPr>
          <w:rFonts w:cs="Cambria"/>
          <w:sz w:val="24"/>
          <w:szCs w:val="24"/>
        </w:rPr>
        <w:t>Jurusan Teknologi</w:t>
      </w:r>
      <w:r w:rsidR="00CD12D6">
        <w:rPr>
          <w:rFonts w:cs="Cambria"/>
          <w:sz w:val="24"/>
          <w:szCs w:val="24"/>
        </w:rPr>
        <w:t xml:space="preserve"> Infrastruktur dan Kewilayahaan</w:t>
      </w:r>
      <w:r w:rsidRPr="00EC26EA">
        <w:rPr>
          <w:rFonts w:cs="Cambria"/>
          <w:sz w:val="24"/>
          <w:szCs w:val="24"/>
        </w:rPr>
        <w:t xml:space="preserve">ITERA yaitu: </w:t>
      </w:r>
    </w:p>
    <w:p w14:paraId="0B270404" w14:textId="77777777" w:rsidR="00EC26EA" w:rsidRDefault="00A57282" w:rsidP="00EC26EA">
      <w:pPr>
        <w:pStyle w:val="ListParagraph"/>
        <w:numPr>
          <w:ilvl w:val="0"/>
          <w:numId w:val="3"/>
        </w:numPr>
        <w:autoSpaceDE w:val="0"/>
        <w:autoSpaceDN w:val="0"/>
        <w:adjustRightInd w:val="0"/>
        <w:spacing w:after="0" w:line="360" w:lineRule="auto"/>
        <w:jc w:val="both"/>
        <w:rPr>
          <w:rFonts w:cs="Cambria"/>
          <w:sz w:val="24"/>
          <w:szCs w:val="24"/>
        </w:rPr>
      </w:pPr>
      <w:r w:rsidRPr="00EC26EA">
        <w:rPr>
          <w:rFonts w:cs="Cambria"/>
          <w:sz w:val="24"/>
          <w:szCs w:val="24"/>
        </w:rPr>
        <w:t>pengembangan program akade</w:t>
      </w:r>
      <w:r w:rsidR="00EC26EA">
        <w:rPr>
          <w:rFonts w:cs="Cambria"/>
          <w:sz w:val="24"/>
          <w:szCs w:val="24"/>
        </w:rPr>
        <w:t>mik</w:t>
      </w:r>
    </w:p>
    <w:p w14:paraId="72D1BC0E" w14:textId="77777777" w:rsidR="00EC26EA" w:rsidRDefault="00EC26EA" w:rsidP="00EC26EA">
      <w:pPr>
        <w:pStyle w:val="ListParagraph"/>
        <w:numPr>
          <w:ilvl w:val="0"/>
          <w:numId w:val="3"/>
        </w:numPr>
        <w:autoSpaceDE w:val="0"/>
        <w:autoSpaceDN w:val="0"/>
        <w:adjustRightInd w:val="0"/>
        <w:spacing w:after="0" w:line="360" w:lineRule="auto"/>
        <w:jc w:val="both"/>
        <w:rPr>
          <w:rFonts w:cs="Cambria"/>
          <w:sz w:val="24"/>
          <w:szCs w:val="24"/>
        </w:rPr>
      </w:pPr>
      <w:r>
        <w:rPr>
          <w:rFonts w:cs="Cambria"/>
          <w:sz w:val="24"/>
          <w:szCs w:val="24"/>
        </w:rPr>
        <w:t>kelembagaan</w:t>
      </w:r>
    </w:p>
    <w:p w14:paraId="73286489" w14:textId="77777777" w:rsidR="00EC26EA" w:rsidRDefault="00EC26EA" w:rsidP="00EC26EA">
      <w:pPr>
        <w:pStyle w:val="ListParagraph"/>
        <w:numPr>
          <w:ilvl w:val="0"/>
          <w:numId w:val="3"/>
        </w:numPr>
        <w:autoSpaceDE w:val="0"/>
        <w:autoSpaceDN w:val="0"/>
        <w:adjustRightInd w:val="0"/>
        <w:spacing w:after="0" w:line="360" w:lineRule="auto"/>
        <w:jc w:val="both"/>
        <w:rPr>
          <w:rFonts w:cs="Cambria"/>
          <w:sz w:val="24"/>
          <w:szCs w:val="24"/>
        </w:rPr>
      </w:pPr>
      <w:r>
        <w:rPr>
          <w:rFonts w:cs="Cambria"/>
          <w:sz w:val="24"/>
          <w:szCs w:val="24"/>
        </w:rPr>
        <w:t>sumber daya</w:t>
      </w:r>
    </w:p>
    <w:p w14:paraId="6FA5DAEC" w14:textId="77777777" w:rsidR="00A57282" w:rsidRPr="00EC26EA" w:rsidRDefault="00EC26EA" w:rsidP="00EC26EA">
      <w:pPr>
        <w:pStyle w:val="ListParagraph"/>
        <w:numPr>
          <w:ilvl w:val="0"/>
          <w:numId w:val="3"/>
        </w:numPr>
        <w:autoSpaceDE w:val="0"/>
        <w:autoSpaceDN w:val="0"/>
        <w:adjustRightInd w:val="0"/>
        <w:spacing w:after="0" w:line="360" w:lineRule="auto"/>
        <w:jc w:val="both"/>
        <w:rPr>
          <w:rFonts w:cs="Cambria"/>
          <w:sz w:val="24"/>
          <w:szCs w:val="24"/>
        </w:rPr>
      </w:pPr>
      <w:r>
        <w:rPr>
          <w:rFonts w:cs="Cambria"/>
          <w:sz w:val="24"/>
          <w:szCs w:val="24"/>
        </w:rPr>
        <w:t>manajemen</w:t>
      </w:r>
    </w:p>
    <w:p w14:paraId="48CC7304" w14:textId="77777777" w:rsidR="00DE414B" w:rsidRDefault="00DE414B" w:rsidP="00DE414B">
      <w:pPr>
        <w:pStyle w:val="ListParagraph"/>
        <w:numPr>
          <w:ilvl w:val="0"/>
          <w:numId w:val="2"/>
        </w:numPr>
        <w:spacing w:after="0" w:line="360" w:lineRule="auto"/>
        <w:jc w:val="both"/>
        <w:rPr>
          <w:b/>
          <w:sz w:val="24"/>
          <w:szCs w:val="24"/>
        </w:rPr>
      </w:pPr>
      <w:r>
        <w:rPr>
          <w:b/>
          <w:sz w:val="24"/>
          <w:szCs w:val="24"/>
        </w:rPr>
        <w:lastRenderedPageBreak/>
        <w:t>Visi</w:t>
      </w:r>
    </w:p>
    <w:p w14:paraId="66652DDA" w14:textId="77777777" w:rsidR="00EC26EA" w:rsidRPr="00EC26EA" w:rsidRDefault="00EC26EA" w:rsidP="00EC26EA">
      <w:pPr>
        <w:pStyle w:val="ListParagraph"/>
        <w:autoSpaceDE w:val="0"/>
        <w:autoSpaceDN w:val="0"/>
        <w:adjustRightInd w:val="0"/>
        <w:spacing w:line="360" w:lineRule="auto"/>
        <w:ind w:left="1080"/>
        <w:jc w:val="both"/>
        <w:rPr>
          <w:rFonts w:cs="Arial"/>
          <w:color w:val="000000"/>
          <w:sz w:val="24"/>
          <w:szCs w:val="24"/>
          <w:lang w:eastAsia="id-ID"/>
        </w:rPr>
      </w:pPr>
      <w:r w:rsidRPr="00EC26EA">
        <w:rPr>
          <w:rFonts w:cs="Arial"/>
          <w:color w:val="000000"/>
          <w:sz w:val="24"/>
          <w:szCs w:val="24"/>
          <w:lang w:eastAsia="id-ID"/>
        </w:rPr>
        <w:t xml:space="preserve">Visi </w:t>
      </w:r>
      <w:r w:rsidR="00E14BA9">
        <w:rPr>
          <w:rFonts w:cs="Arial"/>
          <w:color w:val="000000"/>
          <w:sz w:val="24"/>
          <w:szCs w:val="24"/>
          <w:lang w:eastAsia="id-ID"/>
        </w:rPr>
        <w:t xml:space="preserve">dari </w:t>
      </w:r>
      <w:r w:rsidR="00CD12D6">
        <w:rPr>
          <w:rFonts w:cs="Arial"/>
          <w:color w:val="000000"/>
          <w:sz w:val="24"/>
          <w:szCs w:val="24"/>
          <w:lang w:eastAsia="id-ID"/>
        </w:rPr>
        <w:t>J</w:t>
      </w:r>
      <w:r w:rsidR="005371CF">
        <w:rPr>
          <w:rFonts w:cs="Arial"/>
          <w:color w:val="000000"/>
          <w:sz w:val="24"/>
          <w:szCs w:val="24"/>
          <w:lang w:eastAsia="id-ID"/>
        </w:rPr>
        <w:t>urusan Teknologi</w:t>
      </w:r>
      <w:r w:rsidR="00CD12D6">
        <w:rPr>
          <w:rFonts w:cs="Arial"/>
          <w:color w:val="000000"/>
          <w:sz w:val="24"/>
          <w:szCs w:val="24"/>
          <w:lang w:eastAsia="id-ID"/>
        </w:rPr>
        <w:t xml:space="preserve"> Infrastruktur dan Kewilayahaan</w:t>
      </w:r>
      <w:r w:rsidR="00E14BA9">
        <w:rPr>
          <w:rFonts w:cs="Arial"/>
          <w:color w:val="000000"/>
          <w:sz w:val="24"/>
          <w:szCs w:val="24"/>
          <w:lang w:eastAsia="id-ID"/>
        </w:rPr>
        <w:t xml:space="preserve"> ITERA adalah :</w:t>
      </w:r>
    </w:p>
    <w:p w14:paraId="529CF663" w14:textId="77777777" w:rsidR="00EC26EA" w:rsidRPr="00EC26EA" w:rsidRDefault="00E14BA9" w:rsidP="00EC26EA">
      <w:pPr>
        <w:pStyle w:val="ListParagraph"/>
        <w:autoSpaceDE w:val="0"/>
        <w:autoSpaceDN w:val="0"/>
        <w:adjustRightInd w:val="0"/>
        <w:spacing w:line="360" w:lineRule="auto"/>
        <w:ind w:left="1080"/>
        <w:jc w:val="both"/>
        <w:rPr>
          <w:rFonts w:cs="Arial"/>
          <w:color w:val="000000"/>
          <w:sz w:val="24"/>
          <w:szCs w:val="24"/>
          <w:lang w:eastAsia="id-ID"/>
        </w:rPr>
      </w:pPr>
      <w:r>
        <w:rPr>
          <w:rFonts w:cs="Arial"/>
          <w:color w:val="000000"/>
          <w:sz w:val="24"/>
          <w:szCs w:val="24"/>
          <w:lang w:eastAsia="id-ID"/>
        </w:rPr>
        <w:t>“</w:t>
      </w:r>
      <w:r w:rsidR="009F15B4" w:rsidRPr="009F15B4">
        <w:rPr>
          <w:rFonts w:cs="Arial"/>
          <w:color w:val="000000"/>
          <w:sz w:val="24"/>
          <w:szCs w:val="24"/>
          <w:lang w:eastAsia="id-ID"/>
        </w:rPr>
        <w:t>Menjadi Jurusan yang unggul dan berkualitas di bidang IPTEK dan berkontribusi pada pemberdayaan potensi yang ada di wilayah Sumatera khususnya, dan Indonesia serta dunia umumnya.</w:t>
      </w:r>
      <w:r>
        <w:rPr>
          <w:rFonts w:cs="Arial"/>
          <w:color w:val="000000"/>
          <w:sz w:val="24"/>
          <w:szCs w:val="24"/>
          <w:lang w:eastAsia="id-ID"/>
        </w:rPr>
        <w:t>”</w:t>
      </w:r>
      <w:r w:rsidR="00EC26EA" w:rsidRPr="00EC26EA">
        <w:rPr>
          <w:rFonts w:cs="Arial"/>
          <w:color w:val="000000"/>
          <w:sz w:val="24"/>
          <w:szCs w:val="24"/>
          <w:lang w:eastAsia="id-ID"/>
        </w:rPr>
        <w:t>.</w:t>
      </w:r>
    </w:p>
    <w:p w14:paraId="6AA506E8" w14:textId="77777777" w:rsidR="00EC26EA" w:rsidRDefault="00EC26EA" w:rsidP="0047258A">
      <w:pPr>
        <w:pStyle w:val="ListParagraph"/>
        <w:spacing w:after="0" w:line="240" w:lineRule="auto"/>
        <w:ind w:left="1080"/>
        <w:jc w:val="both"/>
        <w:rPr>
          <w:b/>
          <w:sz w:val="24"/>
          <w:szCs w:val="24"/>
        </w:rPr>
      </w:pPr>
    </w:p>
    <w:p w14:paraId="5806F568" w14:textId="77777777" w:rsidR="00DE414B" w:rsidRDefault="00DE414B" w:rsidP="00DE414B">
      <w:pPr>
        <w:pStyle w:val="ListParagraph"/>
        <w:numPr>
          <w:ilvl w:val="0"/>
          <w:numId w:val="2"/>
        </w:numPr>
        <w:spacing w:after="0" w:line="360" w:lineRule="auto"/>
        <w:jc w:val="both"/>
        <w:rPr>
          <w:b/>
          <w:sz w:val="24"/>
          <w:szCs w:val="24"/>
        </w:rPr>
      </w:pPr>
      <w:r>
        <w:rPr>
          <w:b/>
          <w:sz w:val="24"/>
          <w:szCs w:val="24"/>
        </w:rPr>
        <w:t>Misi</w:t>
      </w:r>
    </w:p>
    <w:p w14:paraId="1E016BAD" w14:textId="77777777" w:rsidR="009F15B4" w:rsidRDefault="00E14BA9" w:rsidP="009F15B4">
      <w:pPr>
        <w:pStyle w:val="ListParagraph"/>
        <w:spacing w:after="0" w:line="360" w:lineRule="auto"/>
        <w:ind w:left="1080"/>
        <w:jc w:val="both"/>
        <w:rPr>
          <w:sz w:val="24"/>
          <w:szCs w:val="24"/>
        </w:rPr>
      </w:pPr>
      <w:r w:rsidRPr="00E14BA9">
        <w:rPr>
          <w:sz w:val="24"/>
          <w:szCs w:val="24"/>
        </w:rPr>
        <w:t xml:space="preserve">Untuk mencapai </w:t>
      </w:r>
      <w:r>
        <w:rPr>
          <w:sz w:val="24"/>
          <w:szCs w:val="24"/>
        </w:rPr>
        <w:t>visi tersebut, dirumuskan misi sebagai berikut :</w:t>
      </w:r>
    </w:p>
    <w:p w14:paraId="378C9DF8" w14:textId="77777777" w:rsidR="009F15B4" w:rsidRPr="009F15B4" w:rsidRDefault="009F15B4" w:rsidP="009F15B4">
      <w:pPr>
        <w:pStyle w:val="ListParagraph"/>
        <w:numPr>
          <w:ilvl w:val="0"/>
          <w:numId w:val="28"/>
        </w:numPr>
        <w:spacing w:before="240" w:after="0" w:line="360" w:lineRule="auto"/>
        <w:ind w:left="1560" w:hanging="426"/>
        <w:jc w:val="both"/>
        <w:rPr>
          <w:rFonts w:eastAsia="Times New Roman" w:cs="Arial"/>
          <w:sz w:val="24"/>
          <w:szCs w:val="24"/>
          <w:lang w:val="en-US"/>
        </w:rPr>
      </w:pPr>
      <w:r w:rsidRPr="009F15B4">
        <w:rPr>
          <w:rFonts w:eastAsia="Times New Roman" w:cs="Arial"/>
          <w:sz w:val="24"/>
          <w:szCs w:val="24"/>
          <w:lang w:val="en-US"/>
        </w:rPr>
        <w:t>Berkontribusi pada penyelenggaraan program akademik, vokasi, dan profesi dilandasi dengan program kegiatan pendidikan, penelitian, dan pengabdian pada masyarakat yang terpadu dan berbasis teknologi untuk pemberdayaan potensi sumber daya alam di Sumatera.</w:t>
      </w:r>
    </w:p>
    <w:p w14:paraId="28950FEF" w14:textId="77777777" w:rsidR="009F15B4" w:rsidRPr="009F15B4" w:rsidRDefault="009F15B4" w:rsidP="009F15B4">
      <w:pPr>
        <w:pStyle w:val="ListParagraph"/>
        <w:numPr>
          <w:ilvl w:val="0"/>
          <w:numId w:val="28"/>
        </w:numPr>
        <w:spacing w:before="240" w:after="0" w:line="360" w:lineRule="auto"/>
        <w:ind w:left="1560" w:hanging="426"/>
        <w:jc w:val="both"/>
        <w:rPr>
          <w:rFonts w:eastAsia="Times New Roman" w:cs="Arial"/>
          <w:sz w:val="24"/>
          <w:szCs w:val="24"/>
          <w:lang w:val="en-US"/>
        </w:rPr>
      </w:pPr>
      <w:r w:rsidRPr="009F15B4">
        <w:rPr>
          <w:rFonts w:eastAsia="Times New Roman" w:cs="Arial"/>
          <w:sz w:val="24"/>
          <w:szCs w:val="24"/>
          <w:lang w:val="en-US"/>
        </w:rPr>
        <w:t>Berkontribusi pada p</w:t>
      </w:r>
      <w:r w:rsidRPr="009F15B4">
        <w:rPr>
          <w:rFonts w:eastAsia="Calibri" w:cs="Arial"/>
          <w:sz w:val="24"/>
          <w:szCs w:val="24"/>
          <w:lang w:val="en-US"/>
        </w:rPr>
        <w:t>engembangan SDM yang unggul, berkualitas, menguasai IPTEK, disamping memiliki karakter kewirausahaan yang baik</w:t>
      </w:r>
    </w:p>
    <w:p w14:paraId="7990F952" w14:textId="77777777" w:rsidR="00E14BA9" w:rsidRPr="00E14BA9" w:rsidRDefault="00E14BA9" w:rsidP="0047258A">
      <w:pPr>
        <w:pStyle w:val="ListParagraph"/>
        <w:spacing w:after="0" w:line="240" w:lineRule="auto"/>
        <w:ind w:left="1080"/>
        <w:jc w:val="both"/>
        <w:rPr>
          <w:sz w:val="24"/>
          <w:szCs w:val="24"/>
        </w:rPr>
      </w:pPr>
    </w:p>
    <w:p w14:paraId="49B9B327" w14:textId="77777777" w:rsidR="00DE414B" w:rsidRDefault="00DE414B" w:rsidP="00DE414B">
      <w:pPr>
        <w:pStyle w:val="ListParagraph"/>
        <w:numPr>
          <w:ilvl w:val="0"/>
          <w:numId w:val="2"/>
        </w:numPr>
        <w:spacing w:after="0" w:line="360" w:lineRule="auto"/>
        <w:jc w:val="both"/>
        <w:rPr>
          <w:b/>
          <w:sz w:val="24"/>
          <w:szCs w:val="24"/>
        </w:rPr>
      </w:pPr>
      <w:r>
        <w:rPr>
          <w:b/>
          <w:sz w:val="24"/>
          <w:szCs w:val="24"/>
        </w:rPr>
        <w:t>Tujuan</w:t>
      </w:r>
    </w:p>
    <w:p w14:paraId="741ABC73" w14:textId="77777777" w:rsidR="00E14BA9" w:rsidRPr="00E14BA9" w:rsidRDefault="00E14BA9" w:rsidP="00E14BA9">
      <w:pPr>
        <w:pStyle w:val="ListParagraph"/>
        <w:spacing w:after="0" w:line="360" w:lineRule="auto"/>
        <w:ind w:left="1080"/>
        <w:jc w:val="both"/>
        <w:rPr>
          <w:sz w:val="24"/>
          <w:szCs w:val="24"/>
        </w:rPr>
      </w:pPr>
      <w:r w:rsidRPr="00E14BA9">
        <w:rPr>
          <w:sz w:val="24"/>
          <w:szCs w:val="24"/>
        </w:rPr>
        <w:t>Tujuan</w:t>
      </w:r>
      <w:r>
        <w:rPr>
          <w:sz w:val="24"/>
          <w:szCs w:val="24"/>
        </w:rPr>
        <w:t xml:space="preserve"> dari </w:t>
      </w:r>
      <w:r w:rsidR="005371CF">
        <w:rPr>
          <w:sz w:val="24"/>
          <w:szCs w:val="24"/>
        </w:rPr>
        <w:t xml:space="preserve">Jurusan Teknologi </w:t>
      </w:r>
      <w:r w:rsidR="00CD12D6">
        <w:rPr>
          <w:sz w:val="24"/>
          <w:szCs w:val="24"/>
        </w:rPr>
        <w:t>Infrastruktur dan Kewilayahaan</w:t>
      </w:r>
      <w:r w:rsidR="005371CF">
        <w:rPr>
          <w:sz w:val="24"/>
          <w:szCs w:val="24"/>
        </w:rPr>
        <w:t xml:space="preserve"> ITERA antara lain</w:t>
      </w:r>
      <w:r>
        <w:rPr>
          <w:sz w:val="24"/>
          <w:szCs w:val="24"/>
        </w:rPr>
        <w:t>:</w:t>
      </w:r>
    </w:p>
    <w:p w14:paraId="40BC8D73" w14:textId="77777777" w:rsidR="009F15B4" w:rsidRPr="009F15B4" w:rsidRDefault="009F15B4" w:rsidP="009F15B4">
      <w:pPr>
        <w:pStyle w:val="ListParagraph"/>
        <w:numPr>
          <w:ilvl w:val="0"/>
          <w:numId w:val="29"/>
        </w:numPr>
        <w:spacing w:after="0" w:line="360" w:lineRule="auto"/>
        <w:ind w:left="1560" w:hanging="426"/>
        <w:jc w:val="both"/>
        <w:rPr>
          <w:rFonts w:cs="Arial"/>
          <w:sz w:val="24"/>
          <w:szCs w:val="24"/>
        </w:rPr>
      </w:pPr>
      <w:r w:rsidRPr="009F15B4">
        <w:rPr>
          <w:rFonts w:cs="Arial"/>
          <w:sz w:val="24"/>
          <w:szCs w:val="24"/>
        </w:rPr>
        <w:t>Menghasilkan lulusan yang kompeten di bidang teknologi dengan pengembangan pembelajaran yang tepat dari sisi kualitas dosen pengajar, sarana dan prasarana pembelajaran, pengembangan lingkungan akademik, dan peningkatan suasana akademik.</w:t>
      </w:r>
    </w:p>
    <w:p w14:paraId="1C8B506B" w14:textId="77777777" w:rsidR="009F15B4" w:rsidRPr="009F15B4" w:rsidRDefault="009F15B4" w:rsidP="009F15B4">
      <w:pPr>
        <w:pStyle w:val="ListParagraph"/>
        <w:numPr>
          <w:ilvl w:val="0"/>
          <w:numId w:val="29"/>
        </w:numPr>
        <w:spacing w:after="0" w:line="360" w:lineRule="auto"/>
        <w:ind w:left="1560" w:hanging="426"/>
        <w:jc w:val="both"/>
        <w:rPr>
          <w:rFonts w:cs="Arial"/>
          <w:sz w:val="24"/>
          <w:szCs w:val="24"/>
        </w:rPr>
      </w:pPr>
      <w:r w:rsidRPr="009F15B4">
        <w:rPr>
          <w:rFonts w:cs="Arial"/>
          <w:sz w:val="24"/>
          <w:szCs w:val="24"/>
        </w:rPr>
        <w:t>Mengacu pada road map penelitian ITERA yang telah ditetapkan, baik secara normatif maupun operasional</w:t>
      </w:r>
    </w:p>
    <w:p w14:paraId="2798D1F8" w14:textId="77777777" w:rsidR="009F15B4" w:rsidRPr="009F15B4" w:rsidRDefault="009F15B4" w:rsidP="009F15B4">
      <w:pPr>
        <w:pStyle w:val="ListParagraph"/>
        <w:numPr>
          <w:ilvl w:val="0"/>
          <w:numId w:val="29"/>
        </w:numPr>
        <w:spacing w:after="0" w:line="360" w:lineRule="auto"/>
        <w:ind w:left="1560" w:hanging="426"/>
        <w:jc w:val="both"/>
        <w:rPr>
          <w:rFonts w:cs="Arial"/>
          <w:sz w:val="24"/>
          <w:szCs w:val="24"/>
        </w:rPr>
      </w:pPr>
      <w:r w:rsidRPr="009F15B4">
        <w:rPr>
          <w:rFonts w:cs="Arial"/>
          <w:sz w:val="24"/>
          <w:szCs w:val="24"/>
        </w:rPr>
        <w:t>Meningkatkan Program kerjasama dengan pemerintah daerah ataupun dengan berbagai instansi untuk menyelesaikan permasalahan-permasalahan di Sumatera, baik dalam bentuk kerjasama penelitian ataupun pengabdian pada masyarakat.</w:t>
      </w:r>
    </w:p>
    <w:p w14:paraId="2CBBDA4E" w14:textId="77777777" w:rsidR="009F15B4" w:rsidRDefault="009F15B4" w:rsidP="009F15B4">
      <w:pPr>
        <w:pStyle w:val="ListParagraph"/>
        <w:numPr>
          <w:ilvl w:val="0"/>
          <w:numId w:val="29"/>
        </w:numPr>
        <w:spacing w:after="0" w:line="360" w:lineRule="auto"/>
        <w:ind w:left="1560" w:hanging="426"/>
        <w:jc w:val="both"/>
        <w:rPr>
          <w:rFonts w:cs="Arial"/>
          <w:sz w:val="24"/>
          <w:szCs w:val="24"/>
        </w:rPr>
      </w:pPr>
      <w:r w:rsidRPr="009F15B4">
        <w:rPr>
          <w:rFonts w:cs="Arial"/>
          <w:sz w:val="24"/>
          <w:szCs w:val="24"/>
        </w:rPr>
        <w:t>Membantu menyelesaikan masalah yang dihadapi masyarakat, pemanfaatan teknologi tepat guna, bahan pengembangan ilmu pengetahuan dan teknologi.</w:t>
      </w:r>
    </w:p>
    <w:p w14:paraId="3DB2B98E" w14:textId="77777777" w:rsidR="009F15B4" w:rsidRDefault="009F15B4" w:rsidP="009F15B4">
      <w:pPr>
        <w:spacing w:after="0" w:line="360" w:lineRule="auto"/>
        <w:jc w:val="both"/>
        <w:rPr>
          <w:rFonts w:cs="Arial"/>
          <w:sz w:val="24"/>
          <w:szCs w:val="24"/>
        </w:rPr>
      </w:pPr>
    </w:p>
    <w:p w14:paraId="0C85408D" w14:textId="77777777" w:rsidR="009F15B4" w:rsidRPr="009F15B4" w:rsidRDefault="009F15B4" w:rsidP="009F15B4">
      <w:pPr>
        <w:spacing w:after="0" w:line="360" w:lineRule="auto"/>
        <w:jc w:val="both"/>
        <w:rPr>
          <w:rFonts w:cs="Arial"/>
          <w:sz w:val="24"/>
          <w:szCs w:val="24"/>
        </w:rPr>
      </w:pPr>
    </w:p>
    <w:p w14:paraId="6F0A0B08" w14:textId="77777777" w:rsidR="00E14BA9" w:rsidRPr="00E97BAC" w:rsidRDefault="00DE414B" w:rsidP="00E97BAC">
      <w:pPr>
        <w:pStyle w:val="ListParagraph"/>
        <w:numPr>
          <w:ilvl w:val="0"/>
          <w:numId w:val="6"/>
        </w:numPr>
        <w:spacing w:after="0" w:line="360" w:lineRule="auto"/>
        <w:jc w:val="both"/>
        <w:rPr>
          <w:b/>
          <w:sz w:val="24"/>
          <w:szCs w:val="24"/>
        </w:rPr>
      </w:pPr>
      <w:r>
        <w:rPr>
          <w:b/>
          <w:sz w:val="24"/>
          <w:szCs w:val="24"/>
        </w:rPr>
        <w:lastRenderedPageBreak/>
        <w:t>Sasaran</w:t>
      </w:r>
    </w:p>
    <w:p w14:paraId="6F561961" w14:textId="77777777" w:rsidR="00E14BA9" w:rsidRDefault="00BA0763" w:rsidP="00BA0763">
      <w:pPr>
        <w:pStyle w:val="ListParagraph"/>
        <w:numPr>
          <w:ilvl w:val="0"/>
          <w:numId w:val="7"/>
        </w:numPr>
        <w:spacing w:after="0" w:line="360" w:lineRule="auto"/>
        <w:jc w:val="both"/>
        <w:rPr>
          <w:b/>
          <w:sz w:val="24"/>
          <w:szCs w:val="24"/>
        </w:rPr>
      </w:pPr>
      <w:r>
        <w:rPr>
          <w:b/>
          <w:sz w:val="24"/>
          <w:szCs w:val="24"/>
        </w:rPr>
        <w:t>Bidang Pendidikan dan Pengajaran</w:t>
      </w:r>
      <w:r w:rsidR="00E97BAC">
        <w:rPr>
          <w:b/>
          <w:sz w:val="24"/>
          <w:szCs w:val="24"/>
        </w:rPr>
        <w:t>, Penelitian dan Pengabdian Masyarakat</w:t>
      </w:r>
    </w:p>
    <w:p w14:paraId="55189898" w14:textId="77777777" w:rsidR="00E97BAC" w:rsidRPr="004D34E6" w:rsidRDefault="00E97BAC" w:rsidP="00E97BAC">
      <w:pPr>
        <w:pStyle w:val="ListParagraph"/>
        <w:numPr>
          <w:ilvl w:val="0"/>
          <w:numId w:val="8"/>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Persen kelulusan tepat waktu dengan masa studi 4 tahun</w:t>
      </w:r>
    </w:p>
    <w:p w14:paraId="2BA2F0E3" w14:textId="77777777" w:rsidR="00E97BAC" w:rsidRPr="004D34E6" w:rsidRDefault="00E97BAC" w:rsidP="00E97BAC">
      <w:pPr>
        <w:pStyle w:val="ListParagraph"/>
        <w:numPr>
          <w:ilvl w:val="0"/>
          <w:numId w:val="8"/>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Persen lulusan dengan IPK ≥ 3,0</w:t>
      </w:r>
    </w:p>
    <w:p w14:paraId="24FFFCFF" w14:textId="77777777" w:rsidR="00E97BAC" w:rsidRPr="004D34E6" w:rsidRDefault="00E97BAC" w:rsidP="00E97BAC">
      <w:pPr>
        <w:pStyle w:val="ListParagraph"/>
        <w:numPr>
          <w:ilvl w:val="0"/>
          <w:numId w:val="8"/>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Persen lulusan berpredikat cumlaude</w:t>
      </w:r>
    </w:p>
    <w:p w14:paraId="0B9995E3" w14:textId="77777777" w:rsidR="00E97BAC" w:rsidRPr="004D34E6" w:rsidRDefault="00E97BAC" w:rsidP="00E97BAC">
      <w:pPr>
        <w:pStyle w:val="ListParagraph"/>
        <w:numPr>
          <w:ilvl w:val="0"/>
          <w:numId w:val="8"/>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Persen lulusan dengan nilai English Profiency Test ≥ 500</w:t>
      </w:r>
    </w:p>
    <w:p w14:paraId="1E17D160" w14:textId="77777777" w:rsidR="00E97BAC" w:rsidRPr="004D34E6" w:rsidRDefault="00E97BAC" w:rsidP="00E97BAC">
      <w:pPr>
        <w:pStyle w:val="ListParagraph"/>
        <w:numPr>
          <w:ilvl w:val="0"/>
          <w:numId w:val="8"/>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Persen lulusan dengan masa tunggu kerja ≤ 3 bulan</w:t>
      </w:r>
    </w:p>
    <w:p w14:paraId="12C8144A" w14:textId="77777777" w:rsidR="00E97BAC" w:rsidRPr="004D34E6" w:rsidRDefault="00E97BAC" w:rsidP="00E97BAC">
      <w:pPr>
        <w:pStyle w:val="ListParagraph"/>
        <w:numPr>
          <w:ilvl w:val="0"/>
          <w:numId w:val="8"/>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Jumlah Dosen Tetap berpendidikan S3</w:t>
      </w:r>
    </w:p>
    <w:p w14:paraId="20BF0824" w14:textId="77777777" w:rsidR="00E97BAC" w:rsidRPr="004D34E6" w:rsidRDefault="00E97BAC" w:rsidP="00E97BAC">
      <w:pPr>
        <w:pStyle w:val="ListParagraph"/>
        <w:numPr>
          <w:ilvl w:val="0"/>
          <w:numId w:val="8"/>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Rasio Dosen:Mahasiswa</w:t>
      </w:r>
    </w:p>
    <w:p w14:paraId="5BA81BD4" w14:textId="77777777" w:rsidR="00E97BAC" w:rsidRPr="004D34E6" w:rsidRDefault="00E97BAC" w:rsidP="00E97BAC">
      <w:pPr>
        <w:pStyle w:val="ListParagraph"/>
        <w:numPr>
          <w:ilvl w:val="0"/>
          <w:numId w:val="8"/>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Status akreditasi program studi (BAN-PT)</w:t>
      </w:r>
    </w:p>
    <w:p w14:paraId="5B406A2F" w14:textId="77777777" w:rsidR="00E97BAC" w:rsidRPr="004D34E6" w:rsidRDefault="00E97BAC" w:rsidP="00E97BAC">
      <w:pPr>
        <w:pStyle w:val="ListParagraph"/>
        <w:numPr>
          <w:ilvl w:val="0"/>
          <w:numId w:val="9"/>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Memperoleh dana hibah penelitian</w:t>
      </w:r>
    </w:p>
    <w:p w14:paraId="51366291" w14:textId="77777777" w:rsidR="00E97BAC" w:rsidRPr="004D34E6" w:rsidRDefault="00E97BAC" w:rsidP="00E97BAC">
      <w:pPr>
        <w:pStyle w:val="ListParagraph"/>
        <w:numPr>
          <w:ilvl w:val="0"/>
          <w:numId w:val="9"/>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Menghasilkan karya ilmiah yang dipublikasikan di tingkat nasional dan internasional</w:t>
      </w:r>
    </w:p>
    <w:p w14:paraId="2E70382F" w14:textId="77777777" w:rsidR="00E97BAC" w:rsidRPr="004D34E6" w:rsidRDefault="00E97BAC" w:rsidP="00E97BAC">
      <w:pPr>
        <w:pStyle w:val="ListParagraph"/>
        <w:numPr>
          <w:ilvl w:val="0"/>
          <w:numId w:val="10"/>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Memperoleh dana hibah pengabdian kepada masyarakat</w:t>
      </w:r>
    </w:p>
    <w:p w14:paraId="22281EF2" w14:textId="77777777" w:rsidR="00E97BAC" w:rsidRPr="004D34E6" w:rsidRDefault="00E97BAC" w:rsidP="00E97BAC">
      <w:pPr>
        <w:pStyle w:val="ListParagraph"/>
        <w:numPr>
          <w:ilvl w:val="0"/>
          <w:numId w:val="10"/>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Menghasilkan karya ilmiah yang dipublikasikan di tingkat nasional dan internasional</w:t>
      </w:r>
    </w:p>
    <w:p w14:paraId="7837E268" w14:textId="77777777" w:rsidR="00E97BAC" w:rsidRPr="00D0382A" w:rsidRDefault="00E97BAC" w:rsidP="00E97BAC">
      <w:pPr>
        <w:pStyle w:val="ListParagraph"/>
        <w:numPr>
          <w:ilvl w:val="0"/>
          <w:numId w:val="10"/>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Mendayagunakan hasil penelitian dan pengajaran untuk kegiatan pengabdian kepada masyarakat</w:t>
      </w:r>
    </w:p>
    <w:p w14:paraId="12F5AE57" w14:textId="77777777" w:rsidR="00D0382A" w:rsidRPr="004D34E6" w:rsidRDefault="00D0382A" w:rsidP="0047258A">
      <w:pPr>
        <w:pStyle w:val="ListParagraph"/>
        <w:spacing w:after="0" w:line="240" w:lineRule="auto"/>
        <w:ind w:left="2127"/>
        <w:jc w:val="both"/>
        <w:rPr>
          <w:rFonts w:ascii="Calibri" w:hAnsi="Calibri"/>
          <w:b/>
          <w:sz w:val="24"/>
          <w:szCs w:val="24"/>
        </w:rPr>
      </w:pPr>
    </w:p>
    <w:p w14:paraId="762DEB23" w14:textId="77777777" w:rsidR="00FF2522" w:rsidRDefault="00FF2522" w:rsidP="00BA0763">
      <w:pPr>
        <w:pStyle w:val="ListParagraph"/>
        <w:numPr>
          <w:ilvl w:val="0"/>
          <w:numId w:val="7"/>
        </w:numPr>
        <w:spacing w:after="0" w:line="360" w:lineRule="auto"/>
        <w:jc w:val="both"/>
        <w:rPr>
          <w:b/>
          <w:sz w:val="24"/>
          <w:szCs w:val="24"/>
        </w:rPr>
      </w:pPr>
      <w:r>
        <w:rPr>
          <w:b/>
          <w:sz w:val="24"/>
          <w:szCs w:val="24"/>
        </w:rPr>
        <w:t>Bidang Tata Kelola</w:t>
      </w:r>
    </w:p>
    <w:p w14:paraId="5AA28C02" w14:textId="77777777" w:rsidR="00E97BAC" w:rsidRPr="004D34E6" w:rsidRDefault="00E97BAC" w:rsidP="004D34E6">
      <w:pPr>
        <w:pStyle w:val="ListParagraph"/>
        <w:numPr>
          <w:ilvl w:val="0"/>
          <w:numId w:val="11"/>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 xml:space="preserve">Memiliki tata pamong yang kredibel, transparan, akuntabel, bertanggung jawab, dan adil dalam menyelenggarakan proses pembelajaran di perguruan tinggi serta kepemimpinan </w:t>
      </w:r>
      <w:r w:rsidR="005371CF">
        <w:rPr>
          <w:rFonts w:ascii="Calibri" w:hAnsi="Calibri" w:cs="Arial"/>
          <w:color w:val="000000"/>
          <w:sz w:val="24"/>
          <w:szCs w:val="24"/>
          <w:lang w:eastAsia="id-ID"/>
        </w:rPr>
        <w:t xml:space="preserve">Jurusan Teknologi </w:t>
      </w:r>
      <w:r w:rsidR="00CD12D6">
        <w:rPr>
          <w:rFonts w:ascii="Calibri" w:hAnsi="Calibri" w:cs="Arial"/>
          <w:color w:val="000000"/>
          <w:sz w:val="24"/>
          <w:szCs w:val="24"/>
          <w:lang w:eastAsia="id-ID"/>
        </w:rPr>
        <w:t>Infrastruktur dan Kewilayahaan</w:t>
      </w:r>
      <w:r w:rsidRPr="004D34E6">
        <w:rPr>
          <w:rFonts w:ascii="Calibri" w:hAnsi="Calibri" w:cs="Arial"/>
          <w:color w:val="000000"/>
          <w:sz w:val="24"/>
          <w:szCs w:val="24"/>
          <w:lang w:eastAsia="id-ID"/>
        </w:rPr>
        <w:t xml:space="preserve"> yang t</w:t>
      </w:r>
      <w:r w:rsidR="005371CF">
        <w:rPr>
          <w:rFonts w:ascii="Calibri" w:hAnsi="Calibri" w:cs="Arial"/>
          <w:color w:val="000000"/>
          <w:sz w:val="24"/>
          <w:szCs w:val="24"/>
          <w:lang w:eastAsia="id-ID"/>
        </w:rPr>
        <w:t>elah memperoleh pengakuan publik</w:t>
      </w:r>
    </w:p>
    <w:p w14:paraId="28E210F4" w14:textId="77777777" w:rsidR="00E97BAC" w:rsidRPr="004D34E6" w:rsidRDefault="00E97BAC" w:rsidP="004D34E6">
      <w:pPr>
        <w:pStyle w:val="ListParagraph"/>
        <w:numPr>
          <w:ilvl w:val="0"/>
          <w:numId w:val="11"/>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Menyusun kebijakan dan prosedur yang jelas mengenai administrasi, keuangan dan sistem informasi teknologi</w:t>
      </w:r>
    </w:p>
    <w:p w14:paraId="03B12D85" w14:textId="77777777" w:rsidR="00E97BAC" w:rsidRPr="00D0382A" w:rsidRDefault="00E97BAC" w:rsidP="004D34E6">
      <w:pPr>
        <w:pStyle w:val="ListParagraph"/>
        <w:numPr>
          <w:ilvl w:val="0"/>
          <w:numId w:val="11"/>
        </w:numPr>
        <w:spacing w:after="0" w:line="360" w:lineRule="auto"/>
        <w:ind w:left="2127" w:hanging="284"/>
        <w:jc w:val="both"/>
        <w:rPr>
          <w:rFonts w:ascii="Calibri" w:hAnsi="Calibri"/>
          <w:b/>
          <w:sz w:val="24"/>
          <w:szCs w:val="24"/>
        </w:rPr>
      </w:pPr>
      <w:r w:rsidRPr="004D34E6">
        <w:rPr>
          <w:rFonts w:ascii="Calibri" w:hAnsi="Calibri" w:cs="Arial"/>
          <w:color w:val="000000"/>
          <w:sz w:val="24"/>
          <w:szCs w:val="24"/>
          <w:lang w:eastAsia="id-ID"/>
        </w:rPr>
        <w:t xml:space="preserve">Menjalin kerja sama dengan pemerintah daerah, industri, </w:t>
      </w:r>
      <w:r w:rsidR="00213752" w:rsidRPr="004D34E6">
        <w:rPr>
          <w:rFonts w:ascii="Calibri" w:hAnsi="Calibri" w:cs="Arial"/>
          <w:color w:val="000000"/>
          <w:sz w:val="24"/>
          <w:szCs w:val="24"/>
          <w:lang w:eastAsia="id-ID"/>
        </w:rPr>
        <w:t xml:space="preserve">dan </w:t>
      </w:r>
      <w:r w:rsidR="00213752" w:rsidRPr="004D34E6">
        <w:rPr>
          <w:rFonts w:ascii="Calibri" w:hAnsi="Calibri" w:cs="Arial"/>
          <w:i/>
          <w:color w:val="000000"/>
          <w:sz w:val="24"/>
          <w:szCs w:val="24"/>
          <w:lang w:eastAsia="id-ID"/>
        </w:rPr>
        <w:t>stake holder</w:t>
      </w:r>
      <w:r w:rsidR="00213752" w:rsidRPr="004D34E6">
        <w:rPr>
          <w:rFonts w:ascii="Calibri" w:hAnsi="Calibri" w:cs="Arial"/>
          <w:color w:val="000000"/>
          <w:sz w:val="24"/>
          <w:szCs w:val="24"/>
          <w:lang w:eastAsia="id-ID"/>
        </w:rPr>
        <w:t xml:space="preserve"> terkait</w:t>
      </w:r>
    </w:p>
    <w:p w14:paraId="3F2C08BB" w14:textId="77777777" w:rsidR="00D0382A" w:rsidRDefault="00D0382A" w:rsidP="0047258A">
      <w:pPr>
        <w:pStyle w:val="ListParagraph"/>
        <w:spacing w:after="0" w:line="240" w:lineRule="auto"/>
        <w:ind w:left="2127"/>
        <w:jc w:val="both"/>
        <w:rPr>
          <w:rFonts w:ascii="Calibri" w:hAnsi="Calibri"/>
          <w:b/>
          <w:sz w:val="24"/>
          <w:szCs w:val="24"/>
        </w:rPr>
      </w:pPr>
    </w:p>
    <w:p w14:paraId="1757B75E" w14:textId="77777777" w:rsidR="005371CF" w:rsidRPr="004D34E6" w:rsidRDefault="005371CF" w:rsidP="0047258A">
      <w:pPr>
        <w:pStyle w:val="ListParagraph"/>
        <w:spacing w:after="0" w:line="240" w:lineRule="auto"/>
        <w:ind w:left="2127"/>
        <w:jc w:val="both"/>
        <w:rPr>
          <w:rFonts w:ascii="Calibri" w:hAnsi="Calibri"/>
          <w:b/>
          <w:sz w:val="24"/>
          <w:szCs w:val="24"/>
        </w:rPr>
      </w:pPr>
    </w:p>
    <w:p w14:paraId="1B2244ED" w14:textId="77777777" w:rsidR="00DE414B" w:rsidRDefault="004D34E6" w:rsidP="00213752">
      <w:pPr>
        <w:pStyle w:val="ListParagraph"/>
        <w:numPr>
          <w:ilvl w:val="0"/>
          <w:numId w:val="7"/>
        </w:numPr>
        <w:spacing w:after="0" w:line="360" w:lineRule="auto"/>
        <w:jc w:val="both"/>
        <w:rPr>
          <w:b/>
          <w:sz w:val="24"/>
          <w:szCs w:val="24"/>
        </w:rPr>
      </w:pPr>
      <w:r>
        <w:rPr>
          <w:b/>
          <w:sz w:val="24"/>
          <w:szCs w:val="24"/>
        </w:rPr>
        <w:lastRenderedPageBreak/>
        <w:t>Sumber Daya</w:t>
      </w:r>
    </w:p>
    <w:p w14:paraId="0CBAFF48" w14:textId="77777777" w:rsidR="004D34E6" w:rsidRPr="004D34E6" w:rsidRDefault="004D34E6" w:rsidP="004D34E6">
      <w:pPr>
        <w:pStyle w:val="ListParagraph"/>
        <w:numPr>
          <w:ilvl w:val="0"/>
          <w:numId w:val="12"/>
        </w:numPr>
        <w:spacing w:after="0" w:line="360" w:lineRule="auto"/>
        <w:ind w:left="2127"/>
        <w:jc w:val="both"/>
        <w:rPr>
          <w:sz w:val="24"/>
          <w:szCs w:val="24"/>
        </w:rPr>
      </w:pPr>
      <w:r w:rsidRPr="004D34E6">
        <w:rPr>
          <w:sz w:val="24"/>
          <w:szCs w:val="24"/>
        </w:rPr>
        <w:t>Pemenuhan kebutuhan dosen dan tendik secara kuantitas maupun kualitas</w:t>
      </w:r>
    </w:p>
    <w:p w14:paraId="7CE0360F" w14:textId="77777777" w:rsidR="004D34E6" w:rsidRPr="004D34E6" w:rsidRDefault="004D34E6" w:rsidP="004D34E6">
      <w:pPr>
        <w:pStyle w:val="ListParagraph"/>
        <w:numPr>
          <w:ilvl w:val="0"/>
          <w:numId w:val="12"/>
        </w:numPr>
        <w:spacing w:after="0" w:line="360" w:lineRule="auto"/>
        <w:ind w:left="2127"/>
        <w:jc w:val="both"/>
        <w:rPr>
          <w:sz w:val="24"/>
          <w:szCs w:val="24"/>
        </w:rPr>
      </w:pPr>
      <w:r w:rsidRPr="004D34E6">
        <w:rPr>
          <w:sz w:val="24"/>
          <w:szCs w:val="24"/>
        </w:rPr>
        <w:t xml:space="preserve">Pembangunan ruang kelas dan laboratorium </w:t>
      </w:r>
      <w:r w:rsidR="005371CF">
        <w:rPr>
          <w:sz w:val="24"/>
          <w:szCs w:val="24"/>
        </w:rPr>
        <w:t>Jurusan Teknologi</w:t>
      </w:r>
      <w:r w:rsidR="00CD12D6">
        <w:rPr>
          <w:sz w:val="24"/>
          <w:szCs w:val="24"/>
        </w:rPr>
        <w:t xml:space="preserve"> Infrastruktur dan Kewilayahaan</w:t>
      </w:r>
    </w:p>
    <w:p w14:paraId="4086D389" w14:textId="77777777" w:rsidR="004D34E6" w:rsidRPr="004D34E6" w:rsidRDefault="004D34E6" w:rsidP="004D34E6">
      <w:pPr>
        <w:pStyle w:val="ListParagraph"/>
        <w:numPr>
          <w:ilvl w:val="0"/>
          <w:numId w:val="12"/>
        </w:numPr>
        <w:spacing w:after="0" w:line="360" w:lineRule="auto"/>
        <w:ind w:left="2127"/>
        <w:jc w:val="both"/>
        <w:rPr>
          <w:sz w:val="24"/>
          <w:szCs w:val="24"/>
        </w:rPr>
      </w:pPr>
      <w:r w:rsidRPr="004D34E6">
        <w:rPr>
          <w:sz w:val="24"/>
          <w:szCs w:val="24"/>
        </w:rPr>
        <w:t>Pengadaan peralatan penunjang pendidikan, penelitian dan pengabdian masyarakat</w:t>
      </w:r>
    </w:p>
    <w:p w14:paraId="0F6E12CD" w14:textId="77777777" w:rsidR="004D34E6" w:rsidRDefault="004D34E6" w:rsidP="004D34E6">
      <w:pPr>
        <w:pStyle w:val="ListParagraph"/>
        <w:numPr>
          <w:ilvl w:val="0"/>
          <w:numId w:val="12"/>
        </w:numPr>
        <w:spacing w:after="0" w:line="360" w:lineRule="auto"/>
        <w:ind w:left="2127"/>
        <w:jc w:val="both"/>
        <w:rPr>
          <w:sz w:val="24"/>
          <w:szCs w:val="24"/>
        </w:rPr>
      </w:pPr>
      <w:r w:rsidRPr="004D34E6">
        <w:rPr>
          <w:sz w:val="24"/>
          <w:szCs w:val="24"/>
        </w:rPr>
        <w:t xml:space="preserve">Team Akreditasi dan Team Pengembangan Road Map Penelitian </w:t>
      </w:r>
      <w:r w:rsidR="00CD12D6">
        <w:rPr>
          <w:sz w:val="24"/>
          <w:szCs w:val="24"/>
        </w:rPr>
        <w:t xml:space="preserve">Jurusan </w:t>
      </w:r>
      <w:r w:rsidR="005371CF">
        <w:rPr>
          <w:sz w:val="24"/>
          <w:szCs w:val="24"/>
        </w:rPr>
        <w:t>Teknologi</w:t>
      </w:r>
      <w:r w:rsidR="00CD12D6">
        <w:rPr>
          <w:sz w:val="24"/>
          <w:szCs w:val="24"/>
        </w:rPr>
        <w:t xml:space="preserve"> Infrastruktur dan Kewilayahaan</w:t>
      </w:r>
    </w:p>
    <w:p w14:paraId="0CD408C2" w14:textId="77777777" w:rsidR="00D0382A" w:rsidRPr="004D34E6" w:rsidRDefault="00D0382A" w:rsidP="0047258A">
      <w:pPr>
        <w:pStyle w:val="ListParagraph"/>
        <w:spacing w:after="0" w:line="240" w:lineRule="auto"/>
        <w:ind w:left="2127"/>
        <w:jc w:val="both"/>
        <w:rPr>
          <w:sz w:val="24"/>
          <w:szCs w:val="24"/>
        </w:rPr>
      </w:pPr>
    </w:p>
    <w:p w14:paraId="3D60BC7D" w14:textId="77777777" w:rsidR="004D34E6" w:rsidRDefault="004D34E6" w:rsidP="00213752">
      <w:pPr>
        <w:pStyle w:val="ListParagraph"/>
        <w:numPr>
          <w:ilvl w:val="0"/>
          <w:numId w:val="7"/>
        </w:numPr>
        <w:spacing w:after="0" w:line="360" w:lineRule="auto"/>
        <w:jc w:val="both"/>
        <w:rPr>
          <w:b/>
          <w:sz w:val="24"/>
          <w:szCs w:val="24"/>
        </w:rPr>
      </w:pPr>
      <w:r>
        <w:rPr>
          <w:b/>
          <w:sz w:val="24"/>
          <w:szCs w:val="24"/>
        </w:rPr>
        <w:t>Kelembagaan</w:t>
      </w:r>
    </w:p>
    <w:p w14:paraId="432BE239" w14:textId="77777777" w:rsidR="004D34E6" w:rsidRPr="004D34E6" w:rsidRDefault="004D34E6" w:rsidP="004D34E6">
      <w:pPr>
        <w:pStyle w:val="ListParagraph"/>
        <w:numPr>
          <w:ilvl w:val="0"/>
          <w:numId w:val="13"/>
        </w:numPr>
        <w:spacing w:after="0" w:line="360" w:lineRule="auto"/>
        <w:ind w:left="2127"/>
        <w:jc w:val="both"/>
        <w:rPr>
          <w:sz w:val="24"/>
          <w:szCs w:val="24"/>
        </w:rPr>
      </w:pPr>
      <w:r w:rsidRPr="004D34E6">
        <w:rPr>
          <w:sz w:val="24"/>
          <w:szCs w:val="24"/>
        </w:rPr>
        <w:t xml:space="preserve">Pengembangan akreditasi PS di </w:t>
      </w:r>
      <w:r w:rsidR="00CD12D6">
        <w:rPr>
          <w:sz w:val="24"/>
          <w:szCs w:val="24"/>
        </w:rPr>
        <w:t xml:space="preserve">Jurusan </w:t>
      </w:r>
      <w:r w:rsidR="005371CF">
        <w:rPr>
          <w:sz w:val="24"/>
          <w:szCs w:val="24"/>
        </w:rPr>
        <w:t>Teknologi</w:t>
      </w:r>
      <w:r w:rsidR="00CD12D6">
        <w:rPr>
          <w:sz w:val="24"/>
          <w:szCs w:val="24"/>
        </w:rPr>
        <w:t xml:space="preserve"> Infrastruktur dan Kewilayahaan</w:t>
      </w:r>
    </w:p>
    <w:p w14:paraId="0592843F" w14:textId="77777777" w:rsidR="004D34E6" w:rsidRPr="004D34E6" w:rsidRDefault="004D34E6" w:rsidP="004D34E6">
      <w:pPr>
        <w:pStyle w:val="ListParagraph"/>
        <w:numPr>
          <w:ilvl w:val="0"/>
          <w:numId w:val="13"/>
        </w:numPr>
        <w:spacing w:after="0" w:line="360" w:lineRule="auto"/>
        <w:ind w:left="2127"/>
        <w:jc w:val="both"/>
        <w:rPr>
          <w:sz w:val="24"/>
          <w:szCs w:val="24"/>
        </w:rPr>
      </w:pPr>
      <w:r w:rsidRPr="004D34E6">
        <w:rPr>
          <w:sz w:val="24"/>
          <w:szCs w:val="24"/>
        </w:rPr>
        <w:t xml:space="preserve">Pengusulan PS baru </w:t>
      </w:r>
      <w:r w:rsidR="00CD12D6">
        <w:rPr>
          <w:sz w:val="24"/>
          <w:szCs w:val="24"/>
        </w:rPr>
        <w:t xml:space="preserve">Jurusan </w:t>
      </w:r>
      <w:r w:rsidR="005371CF">
        <w:rPr>
          <w:sz w:val="24"/>
          <w:szCs w:val="24"/>
        </w:rPr>
        <w:t>Teknologi</w:t>
      </w:r>
      <w:r w:rsidR="00CD12D6">
        <w:rPr>
          <w:sz w:val="24"/>
          <w:szCs w:val="24"/>
        </w:rPr>
        <w:t xml:space="preserve"> Infrastruktur dan Kewilayahaan</w:t>
      </w:r>
    </w:p>
    <w:p w14:paraId="60E808B3" w14:textId="77777777" w:rsidR="004D34E6" w:rsidRPr="004D34E6" w:rsidRDefault="004D34E6" w:rsidP="004D34E6">
      <w:pPr>
        <w:pStyle w:val="ListParagraph"/>
        <w:numPr>
          <w:ilvl w:val="0"/>
          <w:numId w:val="13"/>
        </w:numPr>
        <w:spacing w:after="0" w:line="360" w:lineRule="auto"/>
        <w:ind w:left="2127"/>
        <w:jc w:val="both"/>
        <w:rPr>
          <w:sz w:val="24"/>
          <w:szCs w:val="24"/>
        </w:rPr>
      </w:pPr>
      <w:r w:rsidRPr="004D34E6">
        <w:rPr>
          <w:sz w:val="24"/>
          <w:szCs w:val="24"/>
        </w:rPr>
        <w:t>Pengembangan lembaga penelitian dan pengabdian masyarakat</w:t>
      </w:r>
    </w:p>
    <w:p w14:paraId="40A2B47D" w14:textId="77777777" w:rsidR="004D34E6" w:rsidRPr="004D34E6" w:rsidRDefault="004D34E6" w:rsidP="004D34E6">
      <w:pPr>
        <w:pStyle w:val="ListParagraph"/>
        <w:numPr>
          <w:ilvl w:val="0"/>
          <w:numId w:val="13"/>
        </w:numPr>
        <w:spacing w:after="0" w:line="360" w:lineRule="auto"/>
        <w:ind w:left="2127"/>
        <w:jc w:val="both"/>
        <w:rPr>
          <w:sz w:val="24"/>
          <w:szCs w:val="24"/>
        </w:rPr>
      </w:pPr>
      <w:r w:rsidRPr="004D34E6">
        <w:rPr>
          <w:sz w:val="24"/>
          <w:szCs w:val="24"/>
        </w:rPr>
        <w:t>Pengembangan Satuan Penjaminan Mutu</w:t>
      </w:r>
    </w:p>
    <w:p w14:paraId="3CF2E3BF" w14:textId="77777777" w:rsidR="0058069A" w:rsidRDefault="0058069A" w:rsidP="0058069A">
      <w:pPr>
        <w:spacing w:after="0" w:line="360" w:lineRule="auto"/>
        <w:ind w:left="720"/>
        <w:jc w:val="center"/>
        <w:rPr>
          <w:b/>
          <w:sz w:val="24"/>
          <w:szCs w:val="24"/>
        </w:rPr>
      </w:pPr>
    </w:p>
    <w:p w14:paraId="4D17E30A" w14:textId="77777777" w:rsidR="0058069A" w:rsidRDefault="0058069A" w:rsidP="0058069A">
      <w:pPr>
        <w:spacing w:after="0" w:line="360" w:lineRule="auto"/>
        <w:ind w:left="720"/>
        <w:jc w:val="center"/>
        <w:rPr>
          <w:b/>
          <w:sz w:val="24"/>
          <w:szCs w:val="24"/>
        </w:rPr>
      </w:pPr>
    </w:p>
    <w:p w14:paraId="286DC981" w14:textId="77777777" w:rsidR="00D0382A" w:rsidRDefault="00D0382A" w:rsidP="0058069A">
      <w:pPr>
        <w:spacing w:after="0" w:line="360" w:lineRule="auto"/>
        <w:ind w:left="720"/>
        <w:jc w:val="center"/>
        <w:rPr>
          <w:b/>
          <w:sz w:val="24"/>
          <w:szCs w:val="24"/>
        </w:rPr>
      </w:pPr>
    </w:p>
    <w:p w14:paraId="16D82FA9" w14:textId="77777777" w:rsidR="00D0382A" w:rsidRDefault="00D0382A" w:rsidP="0058069A">
      <w:pPr>
        <w:spacing w:after="0" w:line="360" w:lineRule="auto"/>
        <w:ind w:left="720"/>
        <w:jc w:val="center"/>
        <w:rPr>
          <w:b/>
          <w:sz w:val="24"/>
          <w:szCs w:val="24"/>
        </w:rPr>
      </w:pPr>
    </w:p>
    <w:p w14:paraId="7EA9190B" w14:textId="77777777" w:rsidR="00D0382A" w:rsidRDefault="00D0382A" w:rsidP="0058069A">
      <w:pPr>
        <w:spacing w:after="0" w:line="360" w:lineRule="auto"/>
        <w:ind w:left="720"/>
        <w:jc w:val="center"/>
        <w:rPr>
          <w:b/>
          <w:sz w:val="24"/>
          <w:szCs w:val="24"/>
        </w:rPr>
      </w:pPr>
    </w:p>
    <w:p w14:paraId="3832B31B" w14:textId="77777777" w:rsidR="00D0382A" w:rsidRDefault="00D0382A" w:rsidP="0058069A">
      <w:pPr>
        <w:spacing w:after="0" w:line="360" w:lineRule="auto"/>
        <w:ind w:left="720"/>
        <w:jc w:val="center"/>
        <w:rPr>
          <w:b/>
          <w:sz w:val="24"/>
          <w:szCs w:val="24"/>
        </w:rPr>
      </w:pPr>
    </w:p>
    <w:p w14:paraId="0C0DF33F" w14:textId="77777777" w:rsidR="0047258A" w:rsidRDefault="0047258A" w:rsidP="0058069A">
      <w:pPr>
        <w:spacing w:after="0" w:line="360" w:lineRule="auto"/>
        <w:ind w:left="720"/>
        <w:jc w:val="center"/>
        <w:rPr>
          <w:b/>
          <w:sz w:val="24"/>
          <w:szCs w:val="24"/>
        </w:rPr>
      </w:pPr>
    </w:p>
    <w:p w14:paraId="0E396299" w14:textId="77777777" w:rsidR="0047258A" w:rsidRDefault="0047258A" w:rsidP="0058069A">
      <w:pPr>
        <w:spacing w:after="0" w:line="360" w:lineRule="auto"/>
        <w:ind w:left="720"/>
        <w:jc w:val="center"/>
        <w:rPr>
          <w:b/>
          <w:sz w:val="24"/>
          <w:szCs w:val="24"/>
        </w:rPr>
      </w:pPr>
    </w:p>
    <w:p w14:paraId="4A884F96" w14:textId="77777777" w:rsidR="0047258A" w:rsidRDefault="0047258A" w:rsidP="0058069A">
      <w:pPr>
        <w:spacing w:after="0" w:line="360" w:lineRule="auto"/>
        <w:ind w:left="720"/>
        <w:jc w:val="center"/>
        <w:rPr>
          <w:b/>
          <w:sz w:val="24"/>
          <w:szCs w:val="24"/>
        </w:rPr>
      </w:pPr>
    </w:p>
    <w:p w14:paraId="6A621CAF" w14:textId="77777777" w:rsidR="009F15B4" w:rsidRDefault="009F15B4" w:rsidP="0058069A">
      <w:pPr>
        <w:spacing w:after="0" w:line="360" w:lineRule="auto"/>
        <w:ind w:left="720"/>
        <w:jc w:val="center"/>
        <w:rPr>
          <w:b/>
          <w:sz w:val="24"/>
          <w:szCs w:val="24"/>
        </w:rPr>
      </w:pPr>
    </w:p>
    <w:p w14:paraId="50F354B1" w14:textId="77777777" w:rsidR="009F15B4" w:rsidRDefault="009F15B4" w:rsidP="0058069A">
      <w:pPr>
        <w:spacing w:after="0" w:line="360" w:lineRule="auto"/>
        <w:ind w:left="720"/>
        <w:jc w:val="center"/>
        <w:rPr>
          <w:b/>
          <w:sz w:val="24"/>
          <w:szCs w:val="24"/>
        </w:rPr>
      </w:pPr>
    </w:p>
    <w:p w14:paraId="2204F274" w14:textId="77777777" w:rsidR="009F15B4" w:rsidRDefault="009F15B4" w:rsidP="0058069A">
      <w:pPr>
        <w:spacing w:after="0" w:line="360" w:lineRule="auto"/>
        <w:ind w:left="720"/>
        <w:jc w:val="center"/>
        <w:rPr>
          <w:b/>
          <w:sz w:val="24"/>
          <w:szCs w:val="24"/>
        </w:rPr>
      </w:pPr>
    </w:p>
    <w:p w14:paraId="32D6120D" w14:textId="77777777" w:rsidR="009F15B4" w:rsidRDefault="009F15B4" w:rsidP="0058069A">
      <w:pPr>
        <w:spacing w:after="0" w:line="360" w:lineRule="auto"/>
        <w:ind w:left="720"/>
        <w:jc w:val="center"/>
        <w:rPr>
          <w:b/>
          <w:sz w:val="24"/>
          <w:szCs w:val="24"/>
        </w:rPr>
      </w:pPr>
    </w:p>
    <w:p w14:paraId="597F4241" w14:textId="77777777" w:rsidR="00D0382A" w:rsidRDefault="00D0382A" w:rsidP="00AC05CA">
      <w:pPr>
        <w:spacing w:after="0" w:line="360" w:lineRule="auto"/>
        <w:rPr>
          <w:b/>
          <w:sz w:val="24"/>
          <w:szCs w:val="24"/>
        </w:rPr>
      </w:pPr>
    </w:p>
    <w:p w14:paraId="021DA709" w14:textId="77777777" w:rsidR="00143656" w:rsidRDefault="00143656" w:rsidP="00143656">
      <w:pPr>
        <w:pStyle w:val="Heading1"/>
      </w:pPr>
      <w:bookmarkStart w:id="5" w:name="_Toc451936834"/>
      <w:r>
        <w:lastRenderedPageBreak/>
        <w:t>BAB III Analisis Situasi</w:t>
      </w:r>
      <w:bookmarkEnd w:id="5"/>
    </w:p>
    <w:p w14:paraId="469DBB91" w14:textId="77777777" w:rsidR="00143656" w:rsidRDefault="00143656" w:rsidP="00143656">
      <w:pPr>
        <w:spacing w:after="0" w:line="360" w:lineRule="auto"/>
        <w:ind w:left="720"/>
        <w:jc w:val="center"/>
        <w:rPr>
          <w:b/>
          <w:sz w:val="24"/>
          <w:szCs w:val="24"/>
        </w:rPr>
      </w:pPr>
    </w:p>
    <w:p w14:paraId="2C318578" w14:textId="77777777" w:rsidR="00143656" w:rsidRPr="00D0382A" w:rsidRDefault="00143656" w:rsidP="00143656">
      <w:pPr>
        <w:spacing w:after="0" w:line="360" w:lineRule="auto"/>
        <w:ind w:left="720"/>
        <w:jc w:val="both"/>
        <w:rPr>
          <w:sz w:val="24"/>
          <w:szCs w:val="24"/>
        </w:rPr>
      </w:pPr>
      <w:r w:rsidRPr="00D0382A">
        <w:rPr>
          <w:sz w:val="24"/>
          <w:szCs w:val="24"/>
        </w:rPr>
        <w:t xml:space="preserve">Analisis situasi </w:t>
      </w:r>
      <w:r>
        <w:rPr>
          <w:sz w:val="24"/>
          <w:szCs w:val="24"/>
        </w:rPr>
        <w:t xml:space="preserve">terdiri dari faktor internal dan eksternal yang membantu dalam program pengembangan Jurusan Teknologi Infrastruktur dan Kewilayahan ITERA. </w:t>
      </w:r>
    </w:p>
    <w:p w14:paraId="02DA0445" w14:textId="77777777" w:rsidR="00143656" w:rsidRDefault="00143656" w:rsidP="00143656">
      <w:pPr>
        <w:pStyle w:val="ListParagraph"/>
        <w:numPr>
          <w:ilvl w:val="0"/>
          <w:numId w:val="14"/>
        </w:numPr>
        <w:spacing w:after="0" w:line="360" w:lineRule="auto"/>
        <w:jc w:val="both"/>
        <w:rPr>
          <w:b/>
          <w:sz w:val="24"/>
          <w:szCs w:val="24"/>
        </w:rPr>
      </w:pPr>
      <w:r>
        <w:rPr>
          <w:b/>
          <w:sz w:val="24"/>
          <w:szCs w:val="24"/>
        </w:rPr>
        <w:t>Analisis Internal</w:t>
      </w:r>
    </w:p>
    <w:p w14:paraId="00E27CF9" w14:textId="77777777" w:rsidR="00143656" w:rsidRDefault="00143656" w:rsidP="00143656">
      <w:pPr>
        <w:pStyle w:val="ListParagraph"/>
        <w:spacing w:after="0" w:line="360" w:lineRule="auto"/>
        <w:ind w:left="1080"/>
        <w:jc w:val="both"/>
        <w:rPr>
          <w:sz w:val="24"/>
          <w:szCs w:val="24"/>
        </w:rPr>
      </w:pPr>
      <w:r w:rsidRPr="00D0382A">
        <w:rPr>
          <w:sz w:val="24"/>
          <w:szCs w:val="24"/>
        </w:rPr>
        <w:t xml:space="preserve">Analisis </w:t>
      </w:r>
      <w:r>
        <w:rPr>
          <w:sz w:val="24"/>
          <w:szCs w:val="24"/>
        </w:rPr>
        <w:t>internal meliputi program yang sudah berjalan, sumber daya manusia, manajemen dan lain-lain.</w:t>
      </w:r>
    </w:p>
    <w:p w14:paraId="0BE10EE4" w14:textId="77777777" w:rsidR="00143656" w:rsidRPr="00FF4782" w:rsidRDefault="00143656" w:rsidP="00143656">
      <w:pPr>
        <w:pStyle w:val="ListParagraph"/>
        <w:numPr>
          <w:ilvl w:val="0"/>
          <w:numId w:val="16"/>
        </w:numPr>
        <w:spacing w:after="0" w:line="360" w:lineRule="auto"/>
        <w:ind w:left="1418"/>
        <w:jc w:val="both"/>
        <w:rPr>
          <w:b/>
          <w:sz w:val="24"/>
          <w:szCs w:val="24"/>
        </w:rPr>
      </w:pPr>
      <w:r>
        <w:rPr>
          <w:b/>
          <w:sz w:val="24"/>
          <w:szCs w:val="24"/>
        </w:rPr>
        <w:t>Program</w:t>
      </w:r>
      <w:r w:rsidRPr="00FF4782">
        <w:rPr>
          <w:b/>
          <w:sz w:val="24"/>
          <w:szCs w:val="24"/>
        </w:rPr>
        <w:t xml:space="preserve"> Pendidikan dan Pengajaran, Penelitian dan Pengabdian Masyarakat</w:t>
      </w:r>
    </w:p>
    <w:p w14:paraId="5404EE4E" w14:textId="77777777" w:rsidR="00143656" w:rsidRDefault="00143656" w:rsidP="00143656">
      <w:pPr>
        <w:pStyle w:val="ListParagraph"/>
        <w:spacing w:after="0" w:line="360" w:lineRule="auto"/>
        <w:ind w:left="1418"/>
        <w:jc w:val="both"/>
        <w:rPr>
          <w:sz w:val="24"/>
          <w:szCs w:val="24"/>
        </w:rPr>
      </w:pPr>
      <w:r>
        <w:rPr>
          <w:sz w:val="24"/>
          <w:szCs w:val="24"/>
        </w:rPr>
        <w:t xml:space="preserve">Mahasiswa Jurusan Teknologi Infrastruktur dan Kewilayahan ITERA mengikuti program TPB (Tahap Persiapan Bersama) di tahun pertama. Pada program TPB, mahasiswa dituntut untuk memiliki wawasan dan pemahaman yang baik mengenai ilmu teknologi dasar dan kuliah umum. Tahun kedua mahasiswa/i memasuki PS masing-masing setelah mengikuti program TPB. Saat ini, program belajar mengajar di Jurusan Teknologi Infrastruktur dan Kewilayahan berjalan cukup baik, hanya saja situasi akademik belum terbentuk, salah satunya dapat dilihat dari indikator IPK rata-rata mahasiswa/i masih &lt; 3,00. </w:t>
      </w:r>
    </w:p>
    <w:p w14:paraId="5C36F6DD" w14:textId="77777777" w:rsidR="00143656" w:rsidRDefault="00143656" w:rsidP="00143656">
      <w:pPr>
        <w:pStyle w:val="ListParagraph"/>
        <w:spacing w:after="0" w:line="240" w:lineRule="auto"/>
        <w:ind w:left="1418"/>
        <w:jc w:val="both"/>
        <w:rPr>
          <w:sz w:val="24"/>
          <w:szCs w:val="24"/>
        </w:rPr>
      </w:pPr>
    </w:p>
    <w:p w14:paraId="43A9681B" w14:textId="77777777" w:rsidR="00143656" w:rsidRDefault="00143656" w:rsidP="00143656">
      <w:pPr>
        <w:autoSpaceDE w:val="0"/>
        <w:autoSpaceDN w:val="0"/>
        <w:adjustRightInd w:val="0"/>
        <w:spacing w:after="0" w:line="360" w:lineRule="auto"/>
        <w:ind w:left="1418"/>
        <w:jc w:val="both"/>
        <w:rPr>
          <w:rFonts w:ascii="Calibri" w:hAnsi="Calibri" w:cs="Cambria"/>
          <w:sz w:val="24"/>
          <w:szCs w:val="24"/>
        </w:rPr>
      </w:pPr>
      <w:r w:rsidRPr="00BB37A4">
        <w:rPr>
          <w:rFonts w:ascii="Calibri" w:hAnsi="Calibri"/>
          <w:sz w:val="24"/>
          <w:szCs w:val="24"/>
        </w:rPr>
        <w:t xml:space="preserve">Mengenai </w:t>
      </w:r>
      <w:r w:rsidRPr="00BB37A4">
        <w:rPr>
          <w:rFonts w:ascii="Calibri" w:hAnsi="Calibri"/>
          <w:i/>
          <w:sz w:val="24"/>
          <w:szCs w:val="24"/>
        </w:rPr>
        <w:t xml:space="preserve">soft skill </w:t>
      </w:r>
      <w:r w:rsidRPr="00BB37A4">
        <w:rPr>
          <w:rFonts w:ascii="Calibri" w:hAnsi="Calibri"/>
          <w:sz w:val="24"/>
          <w:szCs w:val="24"/>
        </w:rPr>
        <w:t xml:space="preserve">mahasiswa Jurusan </w:t>
      </w:r>
      <w:r>
        <w:rPr>
          <w:sz w:val="24"/>
          <w:szCs w:val="24"/>
        </w:rPr>
        <w:t>Teknologi Infrastruktur dan Kewilayahan</w:t>
      </w:r>
      <w:r w:rsidRPr="00BB37A4">
        <w:rPr>
          <w:rFonts w:ascii="Calibri" w:hAnsi="Calibri"/>
          <w:sz w:val="24"/>
          <w:szCs w:val="24"/>
        </w:rPr>
        <w:t xml:space="preserve"> ITERA dapat diperbaiki secara bertahap dengan diadakannya pelatihan </w:t>
      </w:r>
      <w:r w:rsidRPr="00BB37A4">
        <w:rPr>
          <w:rFonts w:ascii="Calibri" w:hAnsi="Calibri"/>
          <w:i/>
          <w:sz w:val="24"/>
          <w:szCs w:val="24"/>
        </w:rPr>
        <w:t>soft skill</w:t>
      </w:r>
      <w:r w:rsidRPr="00BB37A4">
        <w:rPr>
          <w:rFonts w:ascii="Calibri" w:hAnsi="Calibri"/>
          <w:sz w:val="24"/>
          <w:szCs w:val="24"/>
        </w:rPr>
        <w:t xml:space="preserve"> atau mendukung kegiatan kemahasiswaan ke arah yang positif. </w:t>
      </w:r>
      <w:r w:rsidRPr="00BB37A4">
        <w:rPr>
          <w:rFonts w:ascii="Calibri" w:hAnsi="Calibri" w:cs="Cambria"/>
          <w:sz w:val="24"/>
          <w:szCs w:val="24"/>
        </w:rPr>
        <w:t xml:space="preserve">Penyempurnaan Kurikulum Jurusan </w:t>
      </w:r>
      <w:r>
        <w:rPr>
          <w:sz w:val="24"/>
          <w:szCs w:val="24"/>
        </w:rPr>
        <w:t>Teknologi Infrastruktur dan Kewilayahan</w:t>
      </w:r>
      <w:r w:rsidRPr="00BB37A4">
        <w:rPr>
          <w:rFonts w:ascii="Calibri" w:hAnsi="Calibri" w:cs="Cambria"/>
          <w:sz w:val="24"/>
          <w:szCs w:val="24"/>
        </w:rPr>
        <w:t xml:space="preserve"> menjadi prioritas utama tahun 2015/2016. </w:t>
      </w:r>
      <w:r w:rsidRPr="00BB37A4">
        <w:rPr>
          <w:rFonts w:ascii="Calibri" w:eastAsia="SymbolMT" w:hAnsi="Calibri" w:cs="Cambria"/>
          <w:sz w:val="24"/>
          <w:szCs w:val="24"/>
        </w:rPr>
        <w:t>Pengembangan Program Penjaminan Mutu dan aplikasinya di tingkat program studi.Pengembangan program peningkatan budaya akademik di perguruan tinggi kepada mahasiswa.</w:t>
      </w:r>
      <w:r w:rsidRPr="00BB37A4">
        <w:rPr>
          <w:rFonts w:ascii="Calibri" w:hAnsi="Calibri" w:cs="Cambria"/>
          <w:sz w:val="24"/>
          <w:szCs w:val="24"/>
        </w:rPr>
        <w:t xml:space="preserve">Kurikulum ITERA mengikuti perkembangan sains dan teknologi, dan dilakukan evaluasi kurikulumsecara periodik. </w:t>
      </w:r>
    </w:p>
    <w:p w14:paraId="550BBC42" w14:textId="77777777" w:rsidR="00143656" w:rsidRDefault="00143656" w:rsidP="00143656">
      <w:pPr>
        <w:autoSpaceDE w:val="0"/>
        <w:autoSpaceDN w:val="0"/>
        <w:adjustRightInd w:val="0"/>
        <w:spacing w:after="0" w:line="240" w:lineRule="auto"/>
        <w:ind w:left="1418"/>
        <w:jc w:val="both"/>
        <w:rPr>
          <w:rFonts w:ascii="Calibri" w:hAnsi="Calibri" w:cs="Cambria"/>
          <w:sz w:val="24"/>
          <w:szCs w:val="24"/>
        </w:rPr>
      </w:pPr>
    </w:p>
    <w:p w14:paraId="3E4211C2" w14:textId="77777777" w:rsidR="00143656" w:rsidRPr="00BB37A4" w:rsidRDefault="00143656" w:rsidP="00143656">
      <w:pPr>
        <w:autoSpaceDE w:val="0"/>
        <w:autoSpaceDN w:val="0"/>
        <w:adjustRightInd w:val="0"/>
        <w:spacing w:after="0" w:line="360" w:lineRule="auto"/>
        <w:ind w:left="1418"/>
        <w:jc w:val="both"/>
        <w:rPr>
          <w:rFonts w:ascii="Calibri" w:hAnsi="Calibri" w:cs="Cambria"/>
          <w:sz w:val="24"/>
          <w:szCs w:val="24"/>
        </w:rPr>
      </w:pPr>
      <w:r>
        <w:rPr>
          <w:rFonts w:ascii="Calibri" w:hAnsi="Calibri" w:cs="Cambria"/>
          <w:sz w:val="24"/>
          <w:szCs w:val="24"/>
        </w:rPr>
        <w:t>Selanjutnya Satuan Penjaminan Mutu (</w:t>
      </w:r>
      <w:r w:rsidRPr="00BB37A4">
        <w:rPr>
          <w:rFonts w:ascii="Calibri" w:hAnsi="Calibri" w:cs="Cambria"/>
          <w:sz w:val="24"/>
          <w:szCs w:val="24"/>
        </w:rPr>
        <w:t>SPM</w:t>
      </w:r>
      <w:r>
        <w:rPr>
          <w:rFonts w:ascii="Calibri" w:hAnsi="Calibri" w:cs="Cambria"/>
          <w:sz w:val="24"/>
          <w:szCs w:val="24"/>
        </w:rPr>
        <w:t>)</w:t>
      </w:r>
      <w:r w:rsidRPr="00BB37A4">
        <w:rPr>
          <w:rFonts w:ascii="Calibri" w:hAnsi="Calibri" w:cs="Cambria"/>
          <w:sz w:val="24"/>
          <w:szCs w:val="24"/>
        </w:rPr>
        <w:t xml:space="preserve"> akan selalu melaksanakan kajian secara berkelanjutan. </w:t>
      </w:r>
      <w:r>
        <w:rPr>
          <w:rFonts w:ascii="Calibri" w:hAnsi="Calibri" w:cs="Cambria"/>
          <w:sz w:val="24"/>
          <w:szCs w:val="24"/>
        </w:rPr>
        <w:t>D</w:t>
      </w:r>
      <w:r w:rsidRPr="00BB37A4">
        <w:rPr>
          <w:rFonts w:ascii="Calibri" w:hAnsi="Calibri" w:cs="Cambria"/>
          <w:sz w:val="24"/>
          <w:szCs w:val="24"/>
        </w:rPr>
        <w:t xml:space="preserve">alam hal penelitian </w:t>
      </w:r>
      <w:r>
        <w:rPr>
          <w:rFonts w:ascii="Calibri" w:hAnsi="Calibri" w:cs="Cambria"/>
          <w:sz w:val="24"/>
          <w:szCs w:val="24"/>
        </w:rPr>
        <w:t>p</w:t>
      </w:r>
      <w:r w:rsidRPr="00BB37A4">
        <w:rPr>
          <w:rFonts w:ascii="Calibri" w:hAnsi="Calibri" w:cs="Cambria"/>
          <w:sz w:val="24"/>
          <w:szCs w:val="24"/>
        </w:rPr>
        <w:t xml:space="preserve">engembangan </w:t>
      </w:r>
      <w:r>
        <w:rPr>
          <w:rFonts w:ascii="Calibri" w:hAnsi="Calibri" w:cs="Cambria"/>
          <w:sz w:val="24"/>
          <w:szCs w:val="24"/>
        </w:rPr>
        <w:t xml:space="preserve">dilakukan dalam bentuk </w:t>
      </w:r>
      <w:r w:rsidRPr="00BF3FAD">
        <w:rPr>
          <w:rFonts w:ascii="Calibri" w:hAnsi="Calibri" w:cs="Cambria"/>
          <w:i/>
          <w:sz w:val="24"/>
          <w:szCs w:val="24"/>
        </w:rPr>
        <w:t>road map</w:t>
      </w:r>
      <w:r w:rsidRPr="00BB37A4">
        <w:rPr>
          <w:rFonts w:ascii="Calibri" w:hAnsi="Calibri" w:cs="Cambria"/>
          <w:sz w:val="24"/>
          <w:szCs w:val="24"/>
        </w:rPr>
        <w:t xml:space="preserve"> penelitian yang terkait dengan perkembangan industri danpermasalahan di Sumatera</w:t>
      </w:r>
      <w:r>
        <w:rPr>
          <w:rFonts w:ascii="Calibri" w:hAnsi="Calibri" w:cs="Cambria"/>
          <w:sz w:val="24"/>
          <w:szCs w:val="24"/>
        </w:rPr>
        <w:t xml:space="preserve">. Sedangkan dalam hal pengabdian masyarakat Jurusan </w:t>
      </w:r>
      <w:r>
        <w:rPr>
          <w:sz w:val="24"/>
          <w:szCs w:val="24"/>
        </w:rPr>
        <w:t>Teknologi Infrastruktur dan Kewilayahan</w:t>
      </w:r>
      <w:r w:rsidRPr="00BB37A4">
        <w:rPr>
          <w:rFonts w:ascii="Calibri" w:hAnsi="Calibri" w:cs="Cambria"/>
          <w:sz w:val="24"/>
          <w:szCs w:val="24"/>
        </w:rPr>
        <w:t xml:space="preserve">ITERA </w:t>
      </w:r>
      <w:r>
        <w:rPr>
          <w:rFonts w:ascii="Calibri" w:hAnsi="Calibri" w:cs="Cambria"/>
          <w:sz w:val="24"/>
          <w:szCs w:val="24"/>
        </w:rPr>
        <w:t xml:space="preserve">dilakukan dengan </w:t>
      </w:r>
      <w:r w:rsidRPr="00BB37A4">
        <w:rPr>
          <w:rFonts w:ascii="Calibri" w:hAnsi="Calibri" w:cs="Cambria"/>
          <w:sz w:val="24"/>
          <w:szCs w:val="24"/>
        </w:rPr>
        <w:lastRenderedPageBreak/>
        <w:t>menyusun program pengabdian kepada masyarakat dengan menekankan pada kebutuhan masyarakat Sumatera.</w:t>
      </w:r>
    </w:p>
    <w:p w14:paraId="07B01AE5" w14:textId="77777777" w:rsidR="00143656" w:rsidRPr="00BB37A4" w:rsidRDefault="00143656" w:rsidP="0047258A">
      <w:pPr>
        <w:autoSpaceDE w:val="0"/>
        <w:autoSpaceDN w:val="0"/>
        <w:adjustRightInd w:val="0"/>
        <w:spacing w:after="0" w:line="240" w:lineRule="auto"/>
        <w:ind w:left="1418"/>
        <w:jc w:val="both"/>
        <w:rPr>
          <w:rFonts w:ascii="Calibri" w:hAnsi="Calibri"/>
          <w:sz w:val="24"/>
          <w:szCs w:val="24"/>
        </w:rPr>
      </w:pPr>
    </w:p>
    <w:p w14:paraId="0A046763" w14:textId="77777777" w:rsidR="00143656" w:rsidRPr="00DD5B7F" w:rsidRDefault="00143656" w:rsidP="00143656">
      <w:pPr>
        <w:pStyle w:val="ListParagraph"/>
        <w:numPr>
          <w:ilvl w:val="0"/>
          <w:numId w:val="16"/>
        </w:numPr>
        <w:spacing w:after="0" w:line="360" w:lineRule="auto"/>
        <w:ind w:left="1418"/>
        <w:jc w:val="both"/>
        <w:rPr>
          <w:b/>
          <w:sz w:val="24"/>
          <w:szCs w:val="24"/>
        </w:rPr>
      </w:pPr>
      <w:r w:rsidRPr="00DD5B7F">
        <w:rPr>
          <w:b/>
          <w:sz w:val="24"/>
          <w:szCs w:val="24"/>
        </w:rPr>
        <w:t>Sumber Daya Manusia</w:t>
      </w:r>
    </w:p>
    <w:p w14:paraId="65FEEA2C" w14:textId="77777777" w:rsidR="00143656" w:rsidRDefault="00143656" w:rsidP="00143656">
      <w:pPr>
        <w:pStyle w:val="ListParagraph"/>
        <w:spacing w:after="0" w:line="360" w:lineRule="auto"/>
        <w:ind w:left="1418"/>
        <w:jc w:val="both"/>
        <w:rPr>
          <w:sz w:val="24"/>
          <w:szCs w:val="24"/>
        </w:rPr>
      </w:pPr>
      <w:r w:rsidRPr="00DD5B7F">
        <w:rPr>
          <w:sz w:val="24"/>
          <w:szCs w:val="24"/>
        </w:rPr>
        <w:t xml:space="preserve">Jumlah dosen Jurusan </w:t>
      </w:r>
      <w:r>
        <w:rPr>
          <w:sz w:val="24"/>
          <w:szCs w:val="24"/>
        </w:rPr>
        <w:t>Teknologi Infrastruktur dan Kewilayahan</w:t>
      </w:r>
      <w:r w:rsidRPr="00DD5B7F">
        <w:rPr>
          <w:sz w:val="24"/>
          <w:szCs w:val="24"/>
        </w:rPr>
        <w:t xml:space="preserve"> saat ini tergolong sedikit, sehingga mengharuskan Jurusan </w:t>
      </w:r>
      <w:r>
        <w:rPr>
          <w:sz w:val="24"/>
          <w:szCs w:val="24"/>
        </w:rPr>
        <w:t>Teknologi Infrastruktur dan Kewilayahan</w:t>
      </w:r>
      <w:r w:rsidRPr="00DD5B7F">
        <w:rPr>
          <w:sz w:val="24"/>
          <w:szCs w:val="24"/>
        </w:rPr>
        <w:t xml:space="preserve"> ITERA merekrut dosen tidak tetap untuk mengurangi kekurangan tersebut berdasarkan </w:t>
      </w:r>
      <w:r>
        <w:rPr>
          <w:sz w:val="24"/>
          <w:szCs w:val="24"/>
        </w:rPr>
        <w:t>MoU kerja sama (ITB, UNILA</w:t>
      </w:r>
      <w:r w:rsidRPr="00DD5B7F">
        <w:rPr>
          <w:sz w:val="24"/>
          <w:szCs w:val="24"/>
        </w:rPr>
        <w:t>, dan UBL). Begitu juga d</w:t>
      </w:r>
      <w:r>
        <w:rPr>
          <w:sz w:val="24"/>
          <w:szCs w:val="24"/>
        </w:rPr>
        <w:t>engan kualifikasinya, semua</w:t>
      </w:r>
      <w:r w:rsidRPr="00DD5B7F">
        <w:rPr>
          <w:sz w:val="24"/>
          <w:szCs w:val="24"/>
        </w:rPr>
        <w:t xml:space="preserve"> dosen Jurusan </w:t>
      </w:r>
      <w:r>
        <w:rPr>
          <w:sz w:val="24"/>
          <w:szCs w:val="24"/>
        </w:rPr>
        <w:t>Teknologi Infrastruktur dan Kewilayahan</w:t>
      </w:r>
      <w:r w:rsidRPr="00DD5B7F">
        <w:rPr>
          <w:sz w:val="24"/>
          <w:szCs w:val="24"/>
        </w:rPr>
        <w:t xml:space="preserve"> ITERA lulusan program magister (S2) </w:t>
      </w:r>
      <w:r>
        <w:rPr>
          <w:sz w:val="24"/>
          <w:szCs w:val="24"/>
        </w:rPr>
        <w:t>serta memiliki kewajiban untuk</w:t>
      </w:r>
      <w:r w:rsidRPr="00DD5B7F">
        <w:rPr>
          <w:sz w:val="24"/>
          <w:szCs w:val="24"/>
        </w:rPr>
        <w:t xml:space="preserve"> menempuh pendidikan yang lebih tinggi sesegera </w:t>
      </w:r>
      <w:r>
        <w:rPr>
          <w:sz w:val="24"/>
          <w:szCs w:val="24"/>
        </w:rPr>
        <w:t>mungkin, karena saat ini hanya 7</w:t>
      </w:r>
      <w:r w:rsidRPr="00DD5B7F">
        <w:rPr>
          <w:sz w:val="24"/>
          <w:szCs w:val="24"/>
        </w:rPr>
        <w:t xml:space="preserve">% dosen Jurusan </w:t>
      </w:r>
      <w:r>
        <w:rPr>
          <w:sz w:val="24"/>
          <w:szCs w:val="24"/>
        </w:rPr>
        <w:t>Teknologi Infrastruktur dan Kewilayahan</w:t>
      </w:r>
      <w:r w:rsidRPr="00DD5B7F">
        <w:rPr>
          <w:sz w:val="24"/>
          <w:szCs w:val="24"/>
        </w:rPr>
        <w:t xml:space="preserve"> yang sedang menempuh pendidikan program doktor (S3) dengan jumlah total </w:t>
      </w:r>
      <w:r>
        <w:rPr>
          <w:sz w:val="24"/>
          <w:szCs w:val="24"/>
        </w:rPr>
        <w:t xml:space="preserve">keseluruhan </w:t>
      </w:r>
      <w:r w:rsidRPr="00DD5B7F">
        <w:rPr>
          <w:sz w:val="24"/>
          <w:szCs w:val="24"/>
        </w:rPr>
        <w:t xml:space="preserve">dosen </w:t>
      </w:r>
      <w:r>
        <w:rPr>
          <w:sz w:val="24"/>
          <w:szCs w:val="24"/>
        </w:rPr>
        <w:t>adalah 29</w:t>
      </w:r>
      <w:r w:rsidRPr="00DD5B7F">
        <w:rPr>
          <w:sz w:val="24"/>
          <w:szCs w:val="24"/>
        </w:rPr>
        <w:t xml:space="preserve"> orang. Meskipun demikian, dosen Jurusan </w:t>
      </w:r>
      <w:r>
        <w:rPr>
          <w:sz w:val="24"/>
          <w:szCs w:val="24"/>
        </w:rPr>
        <w:t>Teknologi Infrastruktur dan Kewilayahan</w:t>
      </w:r>
      <w:r w:rsidRPr="00DD5B7F">
        <w:rPr>
          <w:sz w:val="24"/>
          <w:szCs w:val="24"/>
        </w:rPr>
        <w:t xml:space="preserve"> aktif dalam melakukan penelitian dan pengabdian masyarakat. Tenaga kependidikan </w:t>
      </w:r>
      <w:r>
        <w:rPr>
          <w:sz w:val="24"/>
          <w:szCs w:val="24"/>
        </w:rPr>
        <w:t xml:space="preserve">yang diperbantukan di </w:t>
      </w:r>
      <w:r w:rsidRPr="00DD5B7F">
        <w:rPr>
          <w:sz w:val="24"/>
          <w:szCs w:val="24"/>
        </w:rPr>
        <w:t xml:space="preserve">Jurusan </w:t>
      </w:r>
      <w:r>
        <w:rPr>
          <w:sz w:val="24"/>
          <w:szCs w:val="24"/>
        </w:rPr>
        <w:t>Teknologi Infrastruktur dan Kewilayahan</w:t>
      </w:r>
      <w:r w:rsidRPr="00DD5B7F">
        <w:rPr>
          <w:sz w:val="24"/>
          <w:szCs w:val="24"/>
        </w:rPr>
        <w:t xml:space="preserve"> ITERA memiliki kualifikasi pendidikan sarjana (S1), tetapi jumlahnya masih sedikit. </w:t>
      </w:r>
    </w:p>
    <w:p w14:paraId="7F6A9670" w14:textId="77777777" w:rsidR="00143656" w:rsidRDefault="00143656" w:rsidP="0047258A">
      <w:pPr>
        <w:pStyle w:val="ListParagraph"/>
        <w:spacing w:after="0" w:line="240" w:lineRule="auto"/>
        <w:ind w:left="1418"/>
        <w:jc w:val="both"/>
        <w:rPr>
          <w:sz w:val="24"/>
          <w:szCs w:val="24"/>
        </w:rPr>
      </w:pPr>
    </w:p>
    <w:p w14:paraId="371A3B94" w14:textId="77777777" w:rsidR="00143656" w:rsidRDefault="00143656" w:rsidP="00143656">
      <w:pPr>
        <w:pStyle w:val="ListParagraph"/>
        <w:spacing w:after="0" w:line="360" w:lineRule="auto"/>
        <w:ind w:left="1418"/>
        <w:jc w:val="both"/>
        <w:rPr>
          <w:sz w:val="24"/>
          <w:szCs w:val="24"/>
        </w:rPr>
      </w:pPr>
      <w:r w:rsidRPr="00DD5B7F">
        <w:rPr>
          <w:sz w:val="24"/>
          <w:szCs w:val="24"/>
        </w:rPr>
        <w:t xml:space="preserve">Pengembangan Sumber Daya Manusia Jurusan </w:t>
      </w:r>
      <w:r>
        <w:rPr>
          <w:sz w:val="24"/>
          <w:szCs w:val="24"/>
        </w:rPr>
        <w:t>Teknologi Infrastruktur dan Kewilayahan</w:t>
      </w:r>
      <w:r w:rsidRPr="00DD5B7F">
        <w:rPr>
          <w:sz w:val="24"/>
          <w:szCs w:val="24"/>
        </w:rPr>
        <w:t xml:space="preserve"> dilakukan dengan </w:t>
      </w:r>
      <w:r>
        <w:rPr>
          <w:sz w:val="24"/>
          <w:szCs w:val="24"/>
        </w:rPr>
        <w:t xml:space="preserve">merekrut dosen dan tenaga kependidikan secara bertahap setiap tahunnya untuk mengisi kekosongan ketika dosen yang sudah ada menempuh pendidikan yang lebih tinggi dan disesuaikan dengan kebutuhan Jurusan Teknologi Infrastruktur dan Kewilayahan yang setiap tahunnya akan menerima mahasiswa/i baru dengan jumlah yang terus meningkat. Sedangkan pengembangan kualitas sumber daya manusia Jurusan Teknologi Infrastruktur dan Kewilayahandilakukan dengan </w:t>
      </w:r>
      <w:r w:rsidRPr="00DD5B7F">
        <w:rPr>
          <w:sz w:val="24"/>
          <w:szCs w:val="24"/>
        </w:rPr>
        <w:t>mengirimkan studi lanjut, kegiatan ilmiah (lokakarya, seminar, dan magang).</w:t>
      </w:r>
    </w:p>
    <w:p w14:paraId="046C5E08" w14:textId="77777777" w:rsidR="00143656" w:rsidRDefault="00143656" w:rsidP="00143656">
      <w:pPr>
        <w:pStyle w:val="ListParagraph"/>
        <w:spacing w:after="0" w:line="360" w:lineRule="auto"/>
        <w:ind w:left="1418"/>
        <w:jc w:val="both"/>
        <w:rPr>
          <w:sz w:val="24"/>
          <w:szCs w:val="24"/>
        </w:rPr>
      </w:pPr>
    </w:p>
    <w:p w14:paraId="4C601466" w14:textId="77777777" w:rsidR="00143656" w:rsidRDefault="00143656" w:rsidP="00143656">
      <w:pPr>
        <w:pStyle w:val="ListParagraph"/>
        <w:spacing w:after="0" w:line="360" w:lineRule="auto"/>
        <w:ind w:left="1418"/>
        <w:jc w:val="both"/>
        <w:rPr>
          <w:sz w:val="24"/>
          <w:szCs w:val="24"/>
        </w:rPr>
      </w:pPr>
    </w:p>
    <w:p w14:paraId="1CFB6F70" w14:textId="77777777" w:rsidR="00143656" w:rsidRDefault="00143656" w:rsidP="00143656">
      <w:pPr>
        <w:pStyle w:val="ListParagraph"/>
        <w:spacing w:after="0" w:line="360" w:lineRule="auto"/>
        <w:ind w:left="1418"/>
        <w:jc w:val="both"/>
        <w:rPr>
          <w:sz w:val="24"/>
          <w:szCs w:val="24"/>
        </w:rPr>
      </w:pPr>
    </w:p>
    <w:p w14:paraId="74EEE21E" w14:textId="77777777" w:rsidR="00143656" w:rsidRPr="001E5B40" w:rsidRDefault="00143656" w:rsidP="00143656">
      <w:pPr>
        <w:pStyle w:val="ListParagraph"/>
        <w:numPr>
          <w:ilvl w:val="0"/>
          <w:numId w:val="16"/>
        </w:numPr>
        <w:spacing w:after="0" w:line="360" w:lineRule="auto"/>
        <w:ind w:left="1418"/>
        <w:jc w:val="both"/>
        <w:rPr>
          <w:b/>
          <w:sz w:val="24"/>
          <w:szCs w:val="24"/>
        </w:rPr>
      </w:pPr>
      <w:r w:rsidRPr="001E5B40">
        <w:rPr>
          <w:b/>
          <w:sz w:val="24"/>
          <w:szCs w:val="24"/>
        </w:rPr>
        <w:t>Manajemen</w:t>
      </w:r>
    </w:p>
    <w:p w14:paraId="0B658F37" w14:textId="77777777" w:rsidR="00143656" w:rsidRDefault="00143656" w:rsidP="00143656">
      <w:pPr>
        <w:pStyle w:val="ListParagraph"/>
        <w:spacing w:after="0" w:line="360" w:lineRule="auto"/>
        <w:ind w:left="1418"/>
        <w:jc w:val="both"/>
        <w:rPr>
          <w:sz w:val="24"/>
          <w:szCs w:val="24"/>
        </w:rPr>
      </w:pPr>
      <w:r>
        <w:rPr>
          <w:sz w:val="24"/>
          <w:szCs w:val="24"/>
        </w:rPr>
        <w:lastRenderedPageBreak/>
        <w:t>Jurusan Teknologi Infrastruktur dan KewilayahanITERA belum memiliki laboratorium dan perangkatnya secara lengkap, seperti PS Teknik Sipil saat ini belum memiliki laboratorium dan alat praktikum yang menunjang kegiatan akademik, sehingga untuk melakukan praktikum, PS Teknik Sipil masih sewa kepada institut dan universitas lain. Situasi akademik yang telah disinggung di atas yang belum terbentuk, salah satunya karena belum adanya sarana dan prasarana yang memfasilitasi hal tersebut, misalnya laboratorium, ruang belajar bersama, gazeebo dan perangkat lainnya. Lembaga Penelitian dan Pengabdian Masyarakat dan Sistem Penjaminan Mutu (SPM) saat ini baru dibentuk di tingkat institusi dan penerapannya akan sampai ke tingkat PS. Sehingga masih banyak yang perlu disusun seperti kebijakan, prosedur dan mekanisme teknis untuk menunjang evaluasi pelaksanaan program.</w:t>
      </w:r>
    </w:p>
    <w:p w14:paraId="5233DD43" w14:textId="77777777" w:rsidR="00143656" w:rsidRPr="00D0382A" w:rsidRDefault="00143656" w:rsidP="0047258A">
      <w:pPr>
        <w:pStyle w:val="ListParagraph"/>
        <w:spacing w:after="0" w:line="240" w:lineRule="auto"/>
        <w:ind w:left="1080"/>
        <w:jc w:val="both"/>
        <w:rPr>
          <w:sz w:val="24"/>
          <w:szCs w:val="24"/>
        </w:rPr>
      </w:pPr>
    </w:p>
    <w:p w14:paraId="2ABC3A98" w14:textId="77777777" w:rsidR="00143656" w:rsidRPr="001E5B40" w:rsidRDefault="00143656" w:rsidP="00143656">
      <w:pPr>
        <w:pStyle w:val="ListParagraph"/>
        <w:numPr>
          <w:ilvl w:val="0"/>
          <w:numId w:val="14"/>
        </w:numPr>
        <w:spacing w:after="0" w:line="360" w:lineRule="auto"/>
        <w:jc w:val="both"/>
        <w:rPr>
          <w:b/>
          <w:sz w:val="24"/>
          <w:szCs w:val="24"/>
        </w:rPr>
      </w:pPr>
      <w:r w:rsidRPr="001E5B40">
        <w:rPr>
          <w:b/>
          <w:sz w:val="24"/>
          <w:szCs w:val="24"/>
        </w:rPr>
        <w:t>Analisis Eksternal</w:t>
      </w:r>
    </w:p>
    <w:p w14:paraId="1220983D" w14:textId="77777777" w:rsidR="00143656" w:rsidRDefault="00143656" w:rsidP="00143656">
      <w:pPr>
        <w:pStyle w:val="ListParagraph"/>
        <w:spacing w:after="0" w:line="360" w:lineRule="auto"/>
        <w:ind w:left="993"/>
        <w:jc w:val="both"/>
        <w:rPr>
          <w:rFonts w:cs="Helvetica"/>
          <w:sz w:val="24"/>
          <w:szCs w:val="24"/>
        </w:rPr>
      </w:pPr>
      <w:r w:rsidRPr="001E5B40">
        <w:rPr>
          <w:rFonts w:cs="Helvetica"/>
          <w:sz w:val="24"/>
          <w:szCs w:val="24"/>
        </w:rPr>
        <w:t>Dengan segala kemampuan dan sarana prasarana yang dimiliki</w:t>
      </w:r>
      <w:r>
        <w:rPr>
          <w:rFonts w:cs="Helvetica"/>
          <w:sz w:val="24"/>
          <w:szCs w:val="24"/>
        </w:rPr>
        <w:t xml:space="preserve"> Jurusan </w:t>
      </w:r>
      <w:r>
        <w:rPr>
          <w:sz w:val="24"/>
          <w:szCs w:val="24"/>
        </w:rPr>
        <w:t>Teknologi Infrastruktur dan Kewilayahan</w:t>
      </w:r>
      <w:r>
        <w:rPr>
          <w:rFonts w:cs="Helvetica"/>
          <w:sz w:val="24"/>
          <w:szCs w:val="24"/>
        </w:rPr>
        <w:t xml:space="preserve"> ITERA</w:t>
      </w:r>
      <w:r w:rsidRPr="001E5B40">
        <w:rPr>
          <w:rFonts w:cs="Helvetica"/>
          <w:sz w:val="24"/>
          <w:szCs w:val="24"/>
        </w:rPr>
        <w:t>, banyak peluangyang masih dapat diraih untuk meningkatkan unjuk kerja dari tiap unit kegiatan yang ada.Peluan</w:t>
      </w:r>
      <w:r>
        <w:rPr>
          <w:rFonts w:cs="Helvetica"/>
          <w:sz w:val="24"/>
          <w:szCs w:val="24"/>
        </w:rPr>
        <w:t>g itu antara lain dalam bentuk :</w:t>
      </w:r>
    </w:p>
    <w:p w14:paraId="077D066C" w14:textId="77777777" w:rsidR="00143656" w:rsidRPr="002F41CF" w:rsidRDefault="00143656" w:rsidP="00143656">
      <w:pPr>
        <w:pStyle w:val="ListParagraph"/>
        <w:numPr>
          <w:ilvl w:val="0"/>
          <w:numId w:val="17"/>
        </w:numPr>
        <w:spacing w:after="0" w:line="360" w:lineRule="auto"/>
        <w:jc w:val="both"/>
        <w:rPr>
          <w:rFonts w:cs="Helvetica"/>
          <w:sz w:val="24"/>
          <w:szCs w:val="24"/>
        </w:rPr>
      </w:pPr>
      <w:r>
        <w:rPr>
          <w:b/>
          <w:sz w:val="24"/>
          <w:szCs w:val="24"/>
        </w:rPr>
        <w:t>Program</w:t>
      </w:r>
      <w:r w:rsidRPr="00FF4782">
        <w:rPr>
          <w:b/>
          <w:sz w:val="24"/>
          <w:szCs w:val="24"/>
        </w:rPr>
        <w:t xml:space="preserve"> Pendidikan dan Pengajaran, Penelitian dan Pengabdian Masyarakat</w:t>
      </w:r>
    </w:p>
    <w:p w14:paraId="626C21CB" w14:textId="77777777" w:rsidR="00143656" w:rsidRDefault="00143656" w:rsidP="00143656">
      <w:pPr>
        <w:pStyle w:val="ListParagraph"/>
        <w:spacing w:after="0" w:line="360" w:lineRule="auto"/>
        <w:ind w:left="1353"/>
        <w:jc w:val="both"/>
        <w:rPr>
          <w:rFonts w:ascii="Calibri" w:hAnsi="Calibri" w:cs="Cambria"/>
          <w:sz w:val="24"/>
          <w:szCs w:val="24"/>
        </w:rPr>
      </w:pPr>
      <w:r>
        <w:rPr>
          <w:sz w:val="24"/>
          <w:szCs w:val="24"/>
        </w:rPr>
        <w:t>Jumlah calon mahasiswa baru Jurusan Teknologi Infrastruktur dan Kewilayahan tinggi, ditinjau dari jumlah SMA dan jumlah perguruan tinggi di Sumatera serta didukung ekonomi masyarakat Sumatera yang tinggi untuk membiayai pendidikan anaknya. Potensi sumber daya alam di Sumatera melimpah, didukung kerja sama pemerintah pusat maupun daerah dan institusi lain dalam mengembangkan wilayah Sumatera dengan penelitian dan pengabdian masyarakat. Diantaranya dalam bentuk r</w:t>
      </w:r>
      <w:r>
        <w:rPr>
          <w:rFonts w:ascii="Calibri" w:hAnsi="Calibri" w:cs="Cambria"/>
          <w:sz w:val="24"/>
          <w:szCs w:val="24"/>
        </w:rPr>
        <w:t xml:space="preserve">encana pengembangan </w:t>
      </w:r>
      <w:r w:rsidRPr="00662651">
        <w:rPr>
          <w:rFonts w:ascii="Calibri" w:hAnsi="Calibri" w:cs="Cambria"/>
          <w:i/>
          <w:sz w:val="24"/>
          <w:szCs w:val="24"/>
        </w:rPr>
        <w:t>Techno‐Park</w:t>
      </w:r>
      <w:r w:rsidRPr="00D40C2D">
        <w:rPr>
          <w:rFonts w:ascii="Calibri" w:hAnsi="Calibri" w:cs="Cambria"/>
          <w:sz w:val="24"/>
          <w:szCs w:val="24"/>
        </w:rPr>
        <w:t xml:space="preserve"> di waktu mendatang yang didukung oleh Pemerintah </w:t>
      </w:r>
      <w:r>
        <w:rPr>
          <w:rFonts w:ascii="Calibri" w:hAnsi="Calibri" w:cs="Cambria"/>
          <w:sz w:val="24"/>
          <w:szCs w:val="24"/>
        </w:rPr>
        <w:t>Pusat maupun</w:t>
      </w:r>
      <w:r w:rsidRPr="00D40C2D">
        <w:rPr>
          <w:rFonts w:ascii="Calibri" w:hAnsi="Calibri" w:cs="Cambria"/>
          <w:sz w:val="24"/>
          <w:szCs w:val="24"/>
        </w:rPr>
        <w:t xml:space="preserve"> Pemerintah Daerah</w:t>
      </w:r>
      <w:r>
        <w:rPr>
          <w:rFonts w:ascii="Calibri" w:hAnsi="Calibri" w:cs="Cambria"/>
          <w:sz w:val="24"/>
          <w:szCs w:val="24"/>
        </w:rPr>
        <w:t xml:space="preserve"> serta melibatkan semua jurusan di ITERA; </w:t>
      </w:r>
      <w:r w:rsidRPr="00D40C2D">
        <w:rPr>
          <w:rFonts w:cs="Cambria"/>
          <w:sz w:val="24"/>
          <w:szCs w:val="24"/>
        </w:rPr>
        <w:t>program pelatihan untuk masyarakat terkait aplikasi teknologi madya dengan melibatkan UKM</w:t>
      </w:r>
      <w:r>
        <w:rPr>
          <w:rFonts w:cs="Cambria"/>
          <w:sz w:val="24"/>
          <w:szCs w:val="24"/>
        </w:rPr>
        <w:t xml:space="preserve">; dan </w:t>
      </w:r>
      <w:r w:rsidRPr="00D40C2D">
        <w:rPr>
          <w:rFonts w:ascii="Calibri" w:hAnsi="Calibri" w:cs="Cambria"/>
          <w:sz w:val="24"/>
          <w:szCs w:val="24"/>
        </w:rPr>
        <w:t xml:space="preserve">program KKN bekerjasama dengan Pemerintah Daerah </w:t>
      </w:r>
      <w:r>
        <w:rPr>
          <w:rFonts w:ascii="Calibri" w:hAnsi="Calibri" w:cs="Cambria"/>
          <w:sz w:val="24"/>
          <w:szCs w:val="24"/>
        </w:rPr>
        <w:t xml:space="preserve">dalam bentuk </w:t>
      </w:r>
      <w:r w:rsidRPr="00D40C2D">
        <w:rPr>
          <w:rFonts w:ascii="Calibri" w:hAnsi="Calibri" w:cs="Cambria"/>
          <w:sz w:val="24"/>
          <w:szCs w:val="24"/>
        </w:rPr>
        <w:t>kegiatan: mempersiapkan budaya masyarakat terhadap kemajuan Teknologi</w:t>
      </w:r>
      <w:r>
        <w:rPr>
          <w:rFonts w:ascii="Calibri" w:hAnsi="Calibri" w:cs="Cambria"/>
          <w:sz w:val="24"/>
          <w:szCs w:val="24"/>
        </w:rPr>
        <w:t>.</w:t>
      </w:r>
    </w:p>
    <w:p w14:paraId="69594A4D" w14:textId="77777777" w:rsidR="00143656" w:rsidRPr="00D40C2D" w:rsidRDefault="00143656" w:rsidP="0047258A">
      <w:pPr>
        <w:pStyle w:val="ListParagraph"/>
        <w:spacing w:after="0" w:line="240" w:lineRule="auto"/>
        <w:ind w:left="1353"/>
        <w:jc w:val="both"/>
        <w:rPr>
          <w:rFonts w:ascii="Calibri" w:hAnsi="Calibri" w:cs="Cambria"/>
          <w:sz w:val="24"/>
          <w:szCs w:val="24"/>
        </w:rPr>
      </w:pPr>
    </w:p>
    <w:p w14:paraId="218458D8" w14:textId="77777777" w:rsidR="00143656" w:rsidRDefault="00143656" w:rsidP="00143656">
      <w:pPr>
        <w:pStyle w:val="ListParagraph"/>
        <w:numPr>
          <w:ilvl w:val="0"/>
          <w:numId w:val="17"/>
        </w:numPr>
        <w:spacing w:after="0" w:line="360" w:lineRule="auto"/>
        <w:jc w:val="both"/>
        <w:rPr>
          <w:b/>
          <w:sz w:val="24"/>
          <w:szCs w:val="24"/>
        </w:rPr>
      </w:pPr>
      <w:r w:rsidRPr="00DD5B7F">
        <w:rPr>
          <w:b/>
          <w:sz w:val="24"/>
          <w:szCs w:val="24"/>
        </w:rPr>
        <w:lastRenderedPageBreak/>
        <w:t>Sumber Daya Manusia</w:t>
      </w:r>
    </w:p>
    <w:p w14:paraId="6D512D62" w14:textId="77777777" w:rsidR="00143656" w:rsidRPr="00CB4A3A" w:rsidRDefault="00143656" w:rsidP="00143656">
      <w:pPr>
        <w:pStyle w:val="ListParagraph"/>
        <w:spacing w:after="0" w:line="360" w:lineRule="auto"/>
        <w:ind w:left="1353"/>
        <w:jc w:val="both"/>
        <w:rPr>
          <w:b/>
          <w:sz w:val="24"/>
          <w:szCs w:val="24"/>
        </w:rPr>
      </w:pPr>
      <w:r w:rsidRPr="00CB4A3A">
        <w:rPr>
          <w:sz w:val="24"/>
          <w:szCs w:val="24"/>
        </w:rPr>
        <w:t xml:space="preserve">Peluang yang dipengaruhi faktor eksternal mengenai sumber daya manusia di Jurusan </w:t>
      </w:r>
      <w:r>
        <w:rPr>
          <w:sz w:val="24"/>
          <w:szCs w:val="24"/>
        </w:rPr>
        <w:t>Teknologi Infrastruktur dan Kewilayahan baik dosen maupun tenaga kependidikan</w:t>
      </w:r>
      <w:r w:rsidRPr="00CB4A3A">
        <w:rPr>
          <w:sz w:val="24"/>
          <w:szCs w:val="24"/>
        </w:rPr>
        <w:t>, diantaranya p</w:t>
      </w:r>
      <w:r w:rsidRPr="00CB4A3A">
        <w:rPr>
          <w:rFonts w:ascii="Calibri" w:hAnsi="Calibri" w:cs="Cambria"/>
          <w:sz w:val="24"/>
          <w:szCs w:val="24"/>
        </w:rPr>
        <w:t>elaksanaan program magang di ITB maupun institusi lain, dan post‐doc program di perguruan tinggi dalam negeri maupun luar negeri yang disesuaikan dengan permasalahan dan perkembangan industri di Sumatera.</w:t>
      </w:r>
    </w:p>
    <w:p w14:paraId="5E46FD6A" w14:textId="77777777" w:rsidR="00143656" w:rsidRPr="00D40C2D" w:rsidRDefault="00143656" w:rsidP="0047258A">
      <w:pPr>
        <w:spacing w:after="0" w:line="240" w:lineRule="auto"/>
        <w:jc w:val="both"/>
        <w:rPr>
          <w:b/>
          <w:sz w:val="24"/>
          <w:szCs w:val="24"/>
        </w:rPr>
      </w:pPr>
    </w:p>
    <w:p w14:paraId="6474AC3D" w14:textId="77777777" w:rsidR="00143656" w:rsidRDefault="00143656" w:rsidP="00143656">
      <w:pPr>
        <w:pStyle w:val="ListParagraph"/>
        <w:numPr>
          <w:ilvl w:val="0"/>
          <w:numId w:val="17"/>
        </w:numPr>
        <w:spacing w:after="0" w:line="360" w:lineRule="auto"/>
        <w:jc w:val="both"/>
        <w:rPr>
          <w:b/>
          <w:sz w:val="24"/>
          <w:szCs w:val="24"/>
        </w:rPr>
      </w:pPr>
      <w:r w:rsidRPr="001E5B40">
        <w:rPr>
          <w:b/>
          <w:sz w:val="24"/>
          <w:szCs w:val="24"/>
        </w:rPr>
        <w:t>Manajemen</w:t>
      </w:r>
    </w:p>
    <w:p w14:paraId="6B008D1B" w14:textId="77777777" w:rsidR="00143656" w:rsidRDefault="00143656" w:rsidP="00143656">
      <w:pPr>
        <w:pStyle w:val="ListParagraph"/>
        <w:spacing w:after="0" w:line="360" w:lineRule="auto"/>
        <w:ind w:left="1353"/>
        <w:jc w:val="both"/>
        <w:rPr>
          <w:rFonts w:cs="Cambria"/>
          <w:sz w:val="24"/>
          <w:szCs w:val="24"/>
        </w:rPr>
      </w:pPr>
      <w:r w:rsidRPr="00716FCE">
        <w:rPr>
          <w:rFonts w:eastAsia="SymbolMT" w:cs="Cambria"/>
          <w:sz w:val="24"/>
          <w:szCs w:val="24"/>
        </w:rPr>
        <w:t xml:space="preserve">Banyak permasalahan masyarakat yang bersumber dari kurangnya aplikasi teknologi. </w:t>
      </w:r>
      <w:r>
        <w:rPr>
          <w:rFonts w:eastAsia="SymbolMT" w:cs="Cambria"/>
          <w:sz w:val="24"/>
          <w:szCs w:val="24"/>
        </w:rPr>
        <w:t xml:space="preserve">Jurusan </w:t>
      </w:r>
      <w:r>
        <w:rPr>
          <w:sz w:val="24"/>
          <w:szCs w:val="24"/>
        </w:rPr>
        <w:t>Teknologi Infrastruktur dan Kewilayahan</w:t>
      </w:r>
      <w:r>
        <w:rPr>
          <w:rFonts w:eastAsia="SymbolMT" w:cs="Cambria"/>
          <w:sz w:val="24"/>
          <w:szCs w:val="24"/>
        </w:rPr>
        <w:t xml:space="preserve"> dapat berkontribusi dalam melakukan kerja sama </w:t>
      </w:r>
      <w:r w:rsidRPr="003348A8">
        <w:rPr>
          <w:rFonts w:eastAsia="SymbolMT" w:cs="Cambria"/>
          <w:sz w:val="24"/>
          <w:szCs w:val="24"/>
        </w:rPr>
        <w:t>p</w:t>
      </w:r>
      <w:r w:rsidRPr="003348A8">
        <w:rPr>
          <w:rFonts w:cs="Cambria"/>
          <w:sz w:val="24"/>
          <w:szCs w:val="24"/>
        </w:rPr>
        <w:t>rogram inventarisasi permasalahan masyarakat untuk mengatasi permasalahan tersebut terutama yang berbasis teknologi.</w:t>
      </w:r>
    </w:p>
    <w:p w14:paraId="0F3222B2" w14:textId="77777777" w:rsidR="00143656" w:rsidRPr="003348A8" w:rsidRDefault="00143656" w:rsidP="00143656">
      <w:pPr>
        <w:pStyle w:val="ListParagraph"/>
        <w:spacing w:after="0" w:line="240" w:lineRule="auto"/>
        <w:ind w:left="1353"/>
        <w:jc w:val="both"/>
        <w:rPr>
          <w:rFonts w:ascii="Cambria" w:hAnsi="Cambria" w:cs="Cambria"/>
          <w:sz w:val="20"/>
          <w:szCs w:val="20"/>
        </w:rPr>
      </w:pPr>
    </w:p>
    <w:p w14:paraId="1169D112" w14:textId="77777777" w:rsidR="00143656" w:rsidRPr="00B212AD" w:rsidRDefault="00143656" w:rsidP="00143656">
      <w:pPr>
        <w:pStyle w:val="ListParagraph"/>
        <w:spacing w:after="0" w:line="360" w:lineRule="auto"/>
        <w:ind w:left="1353"/>
        <w:jc w:val="both"/>
        <w:rPr>
          <w:rFonts w:cs="Cambria"/>
          <w:sz w:val="24"/>
          <w:szCs w:val="24"/>
        </w:rPr>
      </w:pPr>
      <w:r>
        <w:rPr>
          <w:rFonts w:eastAsia="SymbolMT" w:cs="Cambria"/>
          <w:sz w:val="24"/>
          <w:szCs w:val="24"/>
        </w:rPr>
        <w:t xml:space="preserve">Daerah </w:t>
      </w:r>
      <w:r w:rsidRPr="00716FCE">
        <w:rPr>
          <w:rFonts w:eastAsia="SymbolMT" w:cs="Cambria"/>
          <w:sz w:val="24"/>
          <w:szCs w:val="24"/>
        </w:rPr>
        <w:t xml:space="preserve">Sumatera berpotensi tinggi </w:t>
      </w:r>
      <w:r>
        <w:rPr>
          <w:rFonts w:eastAsia="SymbolMT" w:cs="Cambria"/>
          <w:sz w:val="24"/>
          <w:szCs w:val="24"/>
        </w:rPr>
        <w:t xml:space="preserve">terjadi </w:t>
      </w:r>
      <w:r w:rsidRPr="00716FCE">
        <w:rPr>
          <w:rFonts w:eastAsia="SymbolMT" w:cs="Cambria"/>
          <w:sz w:val="24"/>
          <w:szCs w:val="24"/>
        </w:rPr>
        <w:t>bencana alam</w:t>
      </w:r>
      <w:r>
        <w:rPr>
          <w:rFonts w:eastAsia="SymbolMT" w:cs="Cambria"/>
          <w:sz w:val="24"/>
          <w:szCs w:val="24"/>
        </w:rPr>
        <w:t xml:space="preserve">, hal ini memberikan peluang bagi Jurusan </w:t>
      </w:r>
      <w:r>
        <w:rPr>
          <w:sz w:val="24"/>
          <w:szCs w:val="24"/>
        </w:rPr>
        <w:t>Teknologi Infrastruktur dan Kewilayahan</w:t>
      </w:r>
      <w:r>
        <w:rPr>
          <w:rFonts w:eastAsia="SymbolMT" w:cs="Cambria"/>
          <w:sz w:val="24"/>
          <w:szCs w:val="24"/>
        </w:rPr>
        <w:t xml:space="preserve"> dalam </w:t>
      </w:r>
      <w:r w:rsidRPr="003348A8">
        <w:rPr>
          <w:rFonts w:eastAsia="SymbolMT" w:cs="Cambria"/>
          <w:sz w:val="24"/>
          <w:szCs w:val="24"/>
        </w:rPr>
        <w:t>p</w:t>
      </w:r>
      <w:r w:rsidRPr="003348A8">
        <w:rPr>
          <w:rFonts w:cs="Cambria"/>
          <w:sz w:val="24"/>
          <w:szCs w:val="24"/>
        </w:rPr>
        <w:t>engembangan program kegiatan penanggulangan bencana alam dibawah koordinasi Lembaga Penelitian dan Pengabdian pada Masyarakat.</w:t>
      </w:r>
      <w:r>
        <w:rPr>
          <w:rFonts w:cs="Cambria"/>
          <w:sz w:val="24"/>
          <w:szCs w:val="24"/>
        </w:rPr>
        <w:t xml:space="preserve"> K</w:t>
      </w:r>
      <w:r w:rsidRPr="00B212AD">
        <w:rPr>
          <w:rFonts w:cs="Cambria"/>
          <w:sz w:val="24"/>
          <w:szCs w:val="24"/>
        </w:rPr>
        <w:t xml:space="preserve">erjasama dengan Pemerintah Daerah </w:t>
      </w:r>
      <w:r>
        <w:rPr>
          <w:rFonts w:cs="Cambria"/>
          <w:sz w:val="24"/>
          <w:szCs w:val="24"/>
        </w:rPr>
        <w:t xml:space="preserve">adalah upaya pemenuhan kebutuhan </w:t>
      </w:r>
      <w:r w:rsidRPr="00B212AD">
        <w:rPr>
          <w:rFonts w:cs="Cambria"/>
          <w:sz w:val="24"/>
          <w:szCs w:val="24"/>
        </w:rPr>
        <w:t>payung formal untuk dapat melaksanakan kegiatan bersama.</w:t>
      </w:r>
    </w:p>
    <w:p w14:paraId="2386612E" w14:textId="77777777" w:rsidR="0058069A" w:rsidRDefault="0058069A" w:rsidP="0058069A">
      <w:pPr>
        <w:spacing w:after="0" w:line="360" w:lineRule="auto"/>
        <w:ind w:firstLine="720"/>
        <w:jc w:val="right"/>
        <w:rPr>
          <w:sz w:val="24"/>
          <w:szCs w:val="24"/>
        </w:rPr>
      </w:pPr>
    </w:p>
    <w:p w14:paraId="754AD9AE" w14:textId="77777777" w:rsidR="00B72ED4" w:rsidRDefault="00B72ED4" w:rsidP="0058069A">
      <w:pPr>
        <w:spacing w:after="0" w:line="360" w:lineRule="auto"/>
        <w:ind w:firstLine="720"/>
        <w:jc w:val="right"/>
        <w:rPr>
          <w:sz w:val="24"/>
          <w:szCs w:val="24"/>
        </w:rPr>
      </w:pPr>
    </w:p>
    <w:p w14:paraId="538DDC59" w14:textId="77777777" w:rsidR="00B72ED4" w:rsidRDefault="00B72ED4" w:rsidP="0058069A">
      <w:pPr>
        <w:spacing w:after="0" w:line="360" w:lineRule="auto"/>
        <w:ind w:firstLine="720"/>
        <w:jc w:val="right"/>
        <w:rPr>
          <w:sz w:val="24"/>
          <w:szCs w:val="24"/>
        </w:rPr>
      </w:pPr>
    </w:p>
    <w:p w14:paraId="044B3128" w14:textId="77777777" w:rsidR="00B72ED4" w:rsidRDefault="00B72ED4" w:rsidP="0058069A">
      <w:pPr>
        <w:spacing w:after="0" w:line="360" w:lineRule="auto"/>
        <w:ind w:firstLine="720"/>
        <w:jc w:val="right"/>
        <w:rPr>
          <w:sz w:val="24"/>
          <w:szCs w:val="24"/>
        </w:rPr>
      </w:pPr>
    </w:p>
    <w:p w14:paraId="53A97172" w14:textId="77777777" w:rsidR="00B72ED4" w:rsidRDefault="00B72ED4" w:rsidP="0058069A">
      <w:pPr>
        <w:spacing w:after="0" w:line="360" w:lineRule="auto"/>
        <w:ind w:firstLine="720"/>
        <w:jc w:val="right"/>
        <w:rPr>
          <w:sz w:val="24"/>
          <w:szCs w:val="24"/>
        </w:rPr>
      </w:pPr>
    </w:p>
    <w:p w14:paraId="7DE1AEF8" w14:textId="77777777" w:rsidR="00667D8A" w:rsidRDefault="00667D8A" w:rsidP="0058069A">
      <w:pPr>
        <w:spacing w:after="0" w:line="360" w:lineRule="auto"/>
        <w:ind w:firstLine="720"/>
        <w:jc w:val="right"/>
        <w:rPr>
          <w:sz w:val="24"/>
          <w:szCs w:val="24"/>
        </w:rPr>
      </w:pPr>
    </w:p>
    <w:p w14:paraId="560258A7" w14:textId="675D5965" w:rsidR="00667D8A" w:rsidRDefault="00923E41" w:rsidP="0058069A">
      <w:pPr>
        <w:spacing w:after="0" w:line="360" w:lineRule="auto"/>
        <w:ind w:firstLine="720"/>
        <w:jc w:val="right"/>
        <w:rPr>
          <w:sz w:val="24"/>
          <w:szCs w:val="24"/>
        </w:rPr>
      </w:pPr>
      <w:r>
        <w:rPr>
          <w:noProof/>
          <w:sz w:val="24"/>
          <w:szCs w:val="24"/>
          <w:lang w:val="en-US"/>
        </w:rPr>
        <w:drawing>
          <wp:inline distT="0" distB="0" distL="0" distR="0" wp14:anchorId="033B7427" wp14:editId="2A241225">
            <wp:extent cx="44005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d MD biru.GIF"/>
                    <pic:cNvPicPr/>
                  </pic:nvPicPr>
                  <pic:blipFill>
                    <a:blip r:embed="rId10">
                      <a:extLst>
                        <a:ext uri="{28A0092B-C50C-407E-A947-70E740481C1C}">
                          <a14:useLocalDpi xmlns:a14="http://schemas.microsoft.com/office/drawing/2010/main" val="0"/>
                        </a:ext>
                      </a:extLst>
                    </a:blip>
                    <a:stretch>
                      <a:fillRect/>
                    </a:stretch>
                  </pic:blipFill>
                  <pic:spPr>
                    <a:xfrm>
                      <a:off x="0" y="0"/>
                      <a:ext cx="4400550" cy="1390650"/>
                    </a:xfrm>
                    <a:prstGeom prst="rect">
                      <a:avLst/>
                    </a:prstGeom>
                  </pic:spPr>
                </pic:pic>
              </a:graphicData>
            </a:graphic>
          </wp:inline>
        </w:drawing>
      </w:r>
    </w:p>
    <w:p w14:paraId="2671F8CF" w14:textId="77777777" w:rsidR="00B72ED4" w:rsidRDefault="00B72ED4" w:rsidP="0058069A">
      <w:pPr>
        <w:spacing w:after="0" w:line="360" w:lineRule="auto"/>
        <w:ind w:firstLine="720"/>
        <w:jc w:val="right"/>
        <w:rPr>
          <w:sz w:val="24"/>
          <w:szCs w:val="24"/>
        </w:rPr>
      </w:pPr>
    </w:p>
    <w:p w14:paraId="7D62E13B" w14:textId="77777777" w:rsidR="00B72ED4" w:rsidRDefault="00B72ED4" w:rsidP="00143656">
      <w:pPr>
        <w:spacing w:after="0" w:line="360" w:lineRule="auto"/>
        <w:rPr>
          <w:sz w:val="24"/>
          <w:szCs w:val="24"/>
        </w:rPr>
      </w:pPr>
    </w:p>
    <w:p w14:paraId="556791F0" w14:textId="77777777" w:rsidR="00143656" w:rsidRDefault="00143656" w:rsidP="00143656">
      <w:pPr>
        <w:spacing w:after="0" w:line="360" w:lineRule="auto"/>
        <w:rPr>
          <w:sz w:val="24"/>
          <w:szCs w:val="24"/>
        </w:rPr>
      </w:pPr>
    </w:p>
    <w:p w14:paraId="0156879F" w14:textId="77777777" w:rsidR="00143656" w:rsidRDefault="00143656" w:rsidP="00143656">
      <w:pPr>
        <w:spacing w:after="0" w:line="360" w:lineRule="auto"/>
        <w:rPr>
          <w:sz w:val="24"/>
          <w:szCs w:val="24"/>
        </w:rPr>
      </w:pPr>
    </w:p>
    <w:p w14:paraId="6F9D93A9" w14:textId="77777777" w:rsidR="00B72ED4" w:rsidRPr="00B72ED4" w:rsidRDefault="00B72ED4" w:rsidP="00A66183">
      <w:pPr>
        <w:pStyle w:val="Heading1"/>
      </w:pPr>
      <w:bookmarkStart w:id="6" w:name="_Toc451936835"/>
      <w:r w:rsidRPr="00B72ED4">
        <w:t>BAB IV</w:t>
      </w:r>
      <w:r>
        <w:t xml:space="preserve"> R</w:t>
      </w:r>
      <w:r w:rsidR="00A66183">
        <w:t>encana Strategis</w:t>
      </w:r>
      <w:bookmarkEnd w:id="6"/>
    </w:p>
    <w:p w14:paraId="0B369D61" w14:textId="77777777" w:rsidR="00B72ED4" w:rsidRDefault="00B72ED4" w:rsidP="0058069A">
      <w:pPr>
        <w:spacing w:after="0" w:line="360" w:lineRule="auto"/>
        <w:ind w:firstLine="720"/>
        <w:jc w:val="right"/>
        <w:rPr>
          <w:sz w:val="24"/>
          <w:szCs w:val="24"/>
        </w:rPr>
      </w:pPr>
    </w:p>
    <w:p w14:paraId="49404F4E" w14:textId="77777777" w:rsidR="00B72ED4" w:rsidRPr="00A852DD" w:rsidRDefault="00A852DD" w:rsidP="005371CF">
      <w:pPr>
        <w:spacing w:after="0" w:line="360" w:lineRule="auto"/>
        <w:ind w:left="720"/>
        <w:jc w:val="both"/>
        <w:rPr>
          <w:sz w:val="24"/>
          <w:szCs w:val="24"/>
        </w:rPr>
      </w:pPr>
      <w:r>
        <w:rPr>
          <w:rFonts w:cs="Cambria"/>
          <w:sz w:val="24"/>
          <w:szCs w:val="24"/>
        </w:rPr>
        <w:t>Dalam mencapai visi, m</w:t>
      </w:r>
      <w:r w:rsidR="00B72ED4" w:rsidRPr="00A852DD">
        <w:rPr>
          <w:rFonts w:cs="Cambria"/>
          <w:sz w:val="24"/>
          <w:szCs w:val="24"/>
        </w:rPr>
        <w:t xml:space="preserve">isi, </w:t>
      </w:r>
      <w:r>
        <w:rPr>
          <w:rFonts w:cs="Cambria"/>
          <w:sz w:val="24"/>
          <w:szCs w:val="24"/>
        </w:rPr>
        <w:t xml:space="preserve">tujuan dan sasaran </w:t>
      </w:r>
      <w:r w:rsidR="005371CF">
        <w:rPr>
          <w:rFonts w:cs="Cambria"/>
          <w:sz w:val="24"/>
          <w:szCs w:val="24"/>
        </w:rPr>
        <w:t xml:space="preserve">Jurusan </w:t>
      </w:r>
      <w:r w:rsidR="005371CF">
        <w:rPr>
          <w:sz w:val="24"/>
          <w:szCs w:val="24"/>
        </w:rPr>
        <w:t>Teknologi</w:t>
      </w:r>
      <w:r w:rsidR="00CD12D6">
        <w:rPr>
          <w:rFonts w:cs="Cambria"/>
          <w:sz w:val="24"/>
          <w:szCs w:val="24"/>
        </w:rPr>
        <w:t xml:space="preserve"> Infrastruktur dan Kewilayahaan</w:t>
      </w:r>
      <w:r>
        <w:rPr>
          <w:rFonts w:cs="Cambria"/>
          <w:sz w:val="24"/>
          <w:szCs w:val="24"/>
        </w:rPr>
        <w:t xml:space="preserve"> ITERA serta berdasarkan analisis situasi (internal dan eksternal) </w:t>
      </w:r>
      <w:r w:rsidR="00B72ED4" w:rsidRPr="00A852DD">
        <w:rPr>
          <w:rFonts w:cs="Cambria"/>
          <w:sz w:val="24"/>
          <w:szCs w:val="24"/>
        </w:rPr>
        <w:t>terkait dengan potensi di Sumatera, berikut disampaikan Garis Besar Renstra</w:t>
      </w:r>
      <w:r w:rsidR="005371CF">
        <w:rPr>
          <w:rFonts w:cs="Cambria"/>
          <w:sz w:val="24"/>
          <w:szCs w:val="24"/>
        </w:rPr>
        <w:t xml:space="preserve"> </w:t>
      </w:r>
      <w:r w:rsidR="00CD12D6">
        <w:rPr>
          <w:rFonts w:cs="Cambria"/>
          <w:sz w:val="24"/>
          <w:szCs w:val="24"/>
        </w:rPr>
        <w:t xml:space="preserve">Jurusan </w:t>
      </w:r>
      <w:r w:rsidR="005371CF">
        <w:rPr>
          <w:sz w:val="24"/>
          <w:szCs w:val="24"/>
        </w:rPr>
        <w:t>Teknologi</w:t>
      </w:r>
      <w:r w:rsidR="00CD12D6">
        <w:rPr>
          <w:rFonts w:cs="Cambria"/>
          <w:sz w:val="24"/>
          <w:szCs w:val="24"/>
        </w:rPr>
        <w:t xml:space="preserve"> Infrastruktur dan Kewilayahaan</w:t>
      </w:r>
      <w:r>
        <w:rPr>
          <w:rFonts w:cs="Cambria"/>
          <w:sz w:val="24"/>
          <w:szCs w:val="24"/>
        </w:rPr>
        <w:t xml:space="preserve"> ITERA selama 5 tahun (2015 – 2019),</w:t>
      </w:r>
      <w:r w:rsidR="00B72ED4" w:rsidRPr="00A852DD">
        <w:rPr>
          <w:rFonts w:cs="Cambria"/>
          <w:sz w:val="24"/>
          <w:szCs w:val="24"/>
        </w:rPr>
        <w:t>meliputi :</w:t>
      </w:r>
    </w:p>
    <w:p w14:paraId="432F3E99" w14:textId="77777777" w:rsidR="005B3E63" w:rsidRDefault="005B3E63" w:rsidP="005371CF">
      <w:pPr>
        <w:pStyle w:val="ListParagraph"/>
        <w:numPr>
          <w:ilvl w:val="0"/>
          <w:numId w:val="30"/>
        </w:numPr>
        <w:spacing w:after="0" w:line="360" w:lineRule="auto"/>
        <w:jc w:val="both"/>
        <w:rPr>
          <w:rFonts w:cs="Cambria"/>
          <w:sz w:val="24"/>
          <w:szCs w:val="24"/>
        </w:rPr>
      </w:pPr>
      <w:r>
        <w:rPr>
          <w:rFonts w:cs="Cambria"/>
          <w:sz w:val="24"/>
          <w:szCs w:val="24"/>
        </w:rPr>
        <w:t>P</w:t>
      </w:r>
      <w:r w:rsidRPr="00EC26EA">
        <w:rPr>
          <w:rFonts w:cs="Cambria"/>
          <w:sz w:val="24"/>
          <w:szCs w:val="24"/>
        </w:rPr>
        <w:t>engembangan program akade</w:t>
      </w:r>
      <w:r>
        <w:rPr>
          <w:rFonts w:cs="Cambria"/>
          <w:sz w:val="24"/>
          <w:szCs w:val="24"/>
        </w:rPr>
        <w:t xml:space="preserve">mik </w:t>
      </w:r>
      <w:r w:rsidR="00CD12D6">
        <w:rPr>
          <w:rFonts w:cs="Cambria"/>
          <w:sz w:val="24"/>
          <w:szCs w:val="24"/>
        </w:rPr>
        <w:t xml:space="preserve">Jurusan </w:t>
      </w:r>
      <w:r w:rsidR="005371CF">
        <w:rPr>
          <w:sz w:val="24"/>
          <w:szCs w:val="24"/>
        </w:rPr>
        <w:t>Teknologi</w:t>
      </w:r>
      <w:r w:rsidR="00CD12D6">
        <w:rPr>
          <w:rFonts w:cs="Cambria"/>
          <w:sz w:val="24"/>
          <w:szCs w:val="24"/>
        </w:rPr>
        <w:t xml:space="preserve"> Infrastruktur dan Kewilayahaan</w:t>
      </w:r>
      <w:r>
        <w:rPr>
          <w:rFonts w:cs="Cambria"/>
          <w:sz w:val="24"/>
          <w:szCs w:val="24"/>
        </w:rPr>
        <w:t xml:space="preserve"> ITERA</w:t>
      </w:r>
    </w:p>
    <w:p w14:paraId="06815691" w14:textId="77777777" w:rsidR="005B3E63" w:rsidRDefault="005B3E63" w:rsidP="005B3E63">
      <w:pPr>
        <w:pStyle w:val="ListParagraph"/>
        <w:numPr>
          <w:ilvl w:val="0"/>
          <w:numId w:val="19"/>
        </w:numPr>
        <w:autoSpaceDE w:val="0"/>
        <w:autoSpaceDN w:val="0"/>
        <w:adjustRightInd w:val="0"/>
        <w:spacing w:after="0" w:line="360" w:lineRule="auto"/>
        <w:jc w:val="both"/>
        <w:rPr>
          <w:rFonts w:cs="Cambria"/>
          <w:sz w:val="24"/>
          <w:szCs w:val="24"/>
        </w:rPr>
      </w:pPr>
      <w:r>
        <w:rPr>
          <w:rFonts w:cs="Cambria"/>
          <w:sz w:val="24"/>
          <w:szCs w:val="24"/>
        </w:rPr>
        <w:t xml:space="preserve">Program studi baru </w:t>
      </w:r>
    </w:p>
    <w:p w14:paraId="2AE2AA21" w14:textId="77777777" w:rsidR="005B3E63" w:rsidRDefault="005B3E63" w:rsidP="005B3E63">
      <w:pPr>
        <w:pStyle w:val="ListParagraph"/>
        <w:numPr>
          <w:ilvl w:val="0"/>
          <w:numId w:val="19"/>
        </w:numPr>
        <w:autoSpaceDE w:val="0"/>
        <w:autoSpaceDN w:val="0"/>
        <w:adjustRightInd w:val="0"/>
        <w:spacing w:after="0" w:line="360" w:lineRule="auto"/>
        <w:jc w:val="both"/>
        <w:rPr>
          <w:rFonts w:cs="Cambria"/>
          <w:sz w:val="24"/>
          <w:szCs w:val="24"/>
        </w:rPr>
      </w:pPr>
      <w:r>
        <w:rPr>
          <w:rFonts w:cs="Cambria"/>
          <w:sz w:val="24"/>
          <w:szCs w:val="24"/>
        </w:rPr>
        <w:t xml:space="preserve">Penjaminan mutu </w:t>
      </w:r>
    </w:p>
    <w:p w14:paraId="54A58955" w14:textId="77777777" w:rsidR="005B3E63" w:rsidRDefault="005B3E63" w:rsidP="005B3E63">
      <w:pPr>
        <w:pStyle w:val="ListParagraph"/>
        <w:numPr>
          <w:ilvl w:val="0"/>
          <w:numId w:val="19"/>
        </w:numPr>
        <w:autoSpaceDE w:val="0"/>
        <w:autoSpaceDN w:val="0"/>
        <w:adjustRightInd w:val="0"/>
        <w:spacing w:after="0" w:line="360" w:lineRule="auto"/>
        <w:jc w:val="both"/>
        <w:rPr>
          <w:rFonts w:cs="Cambria"/>
          <w:sz w:val="24"/>
          <w:szCs w:val="24"/>
        </w:rPr>
      </w:pPr>
      <w:r>
        <w:rPr>
          <w:rFonts w:cs="Cambria"/>
          <w:sz w:val="24"/>
          <w:szCs w:val="24"/>
        </w:rPr>
        <w:t>Pengembangan penelitian dan pengabdian masyarakat</w:t>
      </w:r>
    </w:p>
    <w:p w14:paraId="6D925772" w14:textId="77777777" w:rsidR="005B3E63" w:rsidRDefault="005B3E63" w:rsidP="005371CF">
      <w:pPr>
        <w:pStyle w:val="ListParagraph"/>
        <w:numPr>
          <w:ilvl w:val="0"/>
          <w:numId w:val="30"/>
        </w:numPr>
        <w:spacing w:after="0" w:line="360" w:lineRule="auto"/>
        <w:jc w:val="both"/>
        <w:rPr>
          <w:rFonts w:cs="Cambria"/>
          <w:sz w:val="24"/>
          <w:szCs w:val="24"/>
        </w:rPr>
      </w:pPr>
      <w:r>
        <w:rPr>
          <w:rFonts w:cs="Cambria"/>
          <w:sz w:val="24"/>
          <w:szCs w:val="24"/>
        </w:rPr>
        <w:t>Kelembagaan</w:t>
      </w:r>
    </w:p>
    <w:p w14:paraId="22319AE4" w14:textId="77777777" w:rsidR="005B3E63" w:rsidRDefault="005B3E63" w:rsidP="005B3E63">
      <w:pPr>
        <w:pStyle w:val="ListParagraph"/>
        <w:numPr>
          <w:ilvl w:val="0"/>
          <w:numId w:val="20"/>
        </w:numPr>
        <w:autoSpaceDE w:val="0"/>
        <w:autoSpaceDN w:val="0"/>
        <w:adjustRightInd w:val="0"/>
        <w:spacing w:after="0" w:line="360" w:lineRule="auto"/>
        <w:jc w:val="both"/>
        <w:rPr>
          <w:rFonts w:cs="Cambria"/>
          <w:sz w:val="24"/>
          <w:szCs w:val="24"/>
        </w:rPr>
      </w:pPr>
      <w:r>
        <w:rPr>
          <w:rFonts w:cs="Cambria"/>
          <w:sz w:val="24"/>
          <w:szCs w:val="24"/>
        </w:rPr>
        <w:t xml:space="preserve">Pengembangan </w:t>
      </w:r>
      <w:r w:rsidR="00CD12D6">
        <w:rPr>
          <w:rFonts w:cs="Cambria"/>
          <w:sz w:val="24"/>
          <w:szCs w:val="24"/>
        </w:rPr>
        <w:t xml:space="preserve">Jurusan </w:t>
      </w:r>
      <w:r w:rsidR="005371CF">
        <w:rPr>
          <w:sz w:val="24"/>
          <w:szCs w:val="24"/>
        </w:rPr>
        <w:t>Teknologi</w:t>
      </w:r>
      <w:r w:rsidR="00CD12D6">
        <w:rPr>
          <w:rFonts w:cs="Cambria"/>
          <w:sz w:val="24"/>
          <w:szCs w:val="24"/>
        </w:rPr>
        <w:t xml:space="preserve"> Infrastruktur dan Kewilayahaan</w:t>
      </w:r>
      <w:r>
        <w:rPr>
          <w:rFonts w:cs="Cambria"/>
          <w:sz w:val="24"/>
          <w:szCs w:val="24"/>
        </w:rPr>
        <w:t xml:space="preserve"> ITERA</w:t>
      </w:r>
    </w:p>
    <w:p w14:paraId="640FD4A6" w14:textId="77777777" w:rsidR="005B3E63" w:rsidRDefault="005B3E63" w:rsidP="005B3E63">
      <w:pPr>
        <w:pStyle w:val="ListParagraph"/>
        <w:numPr>
          <w:ilvl w:val="0"/>
          <w:numId w:val="20"/>
        </w:numPr>
        <w:autoSpaceDE w:val="0"/>
        <w:autoSpaceDN w:val="0"/>
        <w:adjustRightInd w:val="0"/>
        <w:spacing w:after="0" w:line="360" w:lineRule="auto"/>
        <w:jc w:val="both"/>
        <w:rPr>
          <w:rFonts w:cs="Cambria"/>
          <w:sz w:val="24"/>
          <w:szCs w:val="24"/>
        </w:rPr>
      </w:pPr>
      <w:r>
        <w:rPr>
          <w:rFonts w:cs="Cambria"/>
          <w:sz w:val="24"/>
          <w:szCs w:val="24"/>
        </w:rPr>
        <w:t>Unit penjaminan mutu</w:t>
      </w:r>
    </w:p>
    <w:p w14:paraId="4E5DCA82" w14:textId="77777777" w:rsidR="005B3E63" w:rsidRDefault="005B3E63" w:rsidP="005B3E63">
      <w:pPr>
        <w:pStyle w:val="ListParagraph"/>
        <w:numPr>
          <w:ilvl w:val="0"/>
          <w:numId w:val="20"/>
        </w:numPr>
        <w:autoSpaceDE w:val="0"/>
        <w:autoSpaceDN w:val="0"/>
        <w:adjustRightInd w:val="0"/>
        <w:spacing w:after="0" w:line="360" w:lineRule="auto"/>
        <w:jc w:val="both"/>
        <w:rPr>
          <w:rFonts w:cs="Cambria"/>
          <w:sz w:val="24"/>
          <w:szCs w:val="24"/>
        </w:rPr>
      </w:pPr>
      <w:r>
        <w:rPr>
          <w:rFonts w:cs="Cambria"/>
          <w:sz w:val="24"/>
          <w:szCs w:val="24"/>
        </w:rPr>
        <w:t>Lembaga penelitian dan pengabdian masyarakat</w:t>
      </w:r>
    </w:p>
    <w:p w14:paraId="7F2EADC5" w14:textId="77777777" w:rsidR="005B3E63" w:rsidRDefault="005B3E63" w:rsidP="005371CF">
      <w:pPr>
        <w:pStyle w:val="ListParagraph"/>
        <w:numPr>
          <w:ilvl w:val="0"/>
          <w:numId w:val="30"/>
        </w:numPr>
        <w:spacing w:after="0" w:line="360" w:lineRule="auto"/>
        <w:jc w:val="both"/>
        <w:rPr>
          <w:rFonts w:cs="Cambria"/>
          <w:sz w:val="24"/>
          <w:szCs w:val="24"/>
        </w:rPr>
      </w:pPr>
      <w:r>
        <w:rPr>
          <w:rFonts w:cs="Cambria"/>
          <w:sz w:val="24"/>
          <w:szCs w:val="24"/>
        </w:rPr>
        <w:t>Sumber daya</w:t>
      </w:r>
    </w:p>
    <w:p w14:paraId="3CCD68E2" w14:textId="77777777" w:rsidR="005B3E63" w:rsidRDefault="005B3E63" w:rsidP="005B3E63">
      <w:pPr>
        <w:pStyle w:val="ListParagraph"/>
        <w:numPr>
          <w:ilvl w:val="0"/>
          <w:numId w:val="21"/>
        </w:numPr>
        <w:autoSpaceDE w:val="0"/>
        <w:autoSpaceDN w:val="0"/>
        <w:adjustRightInd w:val="0"/>
        <w:spacing w:after="0" w:line="360" w:lineRule="auto"/>
        <w:jc w:val="both"/>
        <w:rPr>
          <w:rFonts w:cs="Cambria"/>
          <w:sz w:val="24"/>
          <w:szCs w:val="24"/>
        </w:rPr>
      </w:pPr>
      <w:r>
        <w:rPr>
          <w:rFonts w:cs="Cambria"/>
          <w:sz w:val="24"/>
          <w:szCs w:val="24"/>
        </w:rPr>
        <w:t xml:space="preserve">Tenaga kependidikan </w:t>
      </w:r>
    </w:p>
    <w:p w14:paraId="2F3D8BEE" w14:textId="77777777" w:rsidR="005B3E63" w:rsidRDefault="005B3E63" w:rsidP="005B3E63">
      <w:pPr>
        <w:pStyle w:val="ListParagraph"/>
        <w:numPr>
          <w:ilvl w:val="0"/>
          <w:numId w:val="21"/>
        </w:numPr>
        <w:autoSpaceDE w:val="0"/>
        <w:autoSpaceDN w:val="0"/>
        <w:adjustRightInd w:val="0"/>
        <w:spacing w:after="0" w:line="360" w:lineRule="auto"/>
        <w:jc w:val="both"/>
        <w:rPr>
          <w:rFonts w:cs="Cambria"/>
          <w:sz w:val="24"/>
          <w:szCs w:val="24"/>
        </w:rPr>
      </w:pPr>
      <w:r>
        <w:rPr>
          <w:rFonts w:cs="Cambria"/>
          <w:sz w:val="24"/>
          <w:szCs w:val="24"/>
        </w:rPr>
        <w:t xml:space="preserve">Dosen </w:t>
      </w:r>
    </w:p>
    <w:p w14:paraId="672DFD87" w14:textId="77777777" w:rsidR="005B3E63" w:rsidRDefault="005B3E63" w:rsidP="005B3E63">
      <w:pPr>
        <w:pStyle w:val="ListParagraph"/>
        <w:numPr>
          <w:ilvl w:val="0"/>
          <w:numId w:val="21"/>
        </w:numPr>
        <w:autoSpaceDE w:val="0"/>
        <w:autoSpaceDN w:val="0"/>
        <w:adjustRightInd w:val="0"/>
        <w:spacing w:after="0" w:line="360" w:lineRule="auto"/>
        <w:jc w:val="both"/>
        <w:rPr>
          <w:rFonts w:cs="Cambria"/>
          <w:sz w:val="24"/>
          <w:szCs w:val="24"/>
        </w:rPr>
      </w:pPr>
      <w:r>
        <w:rPr>
          <w:rFonts w:cs="Cambria"/>
          <w:sz w:val="24"/>
          <w:szCs w:val="24"/>
        </w:rPr>
        <w:t>Ruang kantor dan perlengkapan</w:t>
      </w:r>
    </w:p>
    <w:p w14:paraId="6A641C9A" w14:textId="77777777" w:rsidR="005B3E63" w:rsidRDefault="005B3E63" w:rsidP="005B3E63">
      <w:pPr>
        <w:pStyle w:val="ListParagraph"/>
        <w:numPr>
          <w:ilvl w:val="0"/>
          <w:numId w:val="21"/>
        </w:numPr>
        <w:autoSpaceDE w:val="0"/>
        <w:autoSpaceDN w:val="0"/>
        <w:adjustRightInd w:val="0"/>
        <w:spacing w:after="0" w:line="360" w:lineRule="auto"/>
        <w:jc w:val="both"/>
        <w:rPr>
          <w:rFonts w:cs="Cambria"/>
          <w:sz w:val="24"/>
          <w:szCs w:val="24"/>
        </w:rPr>
      </w:pPr>
      <w:r>
        <w:rPr>
          <w:rFonts w:cs="Cambria"/>
          <w:sz w:val="24"/>
          <w:szCs w:val="24"/>
        </w:rPr>
        <w:t>Sistem informasi terpadu</w:t>
      </w:r>
    </w:p>
    <w:p w14:paraId="1DAA23C1" w14:textId="77777777" w:rsidR="005B3E63" w:rsidRDefault="005B3E63" w:rsidP="005B3E63">
      <w:pPr>
        <w:pStyle w:val="ListParagraph"/>
        <w:numPr>
          <w:ilvl w:val="0"/>
          <w:numId w:val="21"/>
        </w:numPr>
        <w:autoSpaceDE w:val="0"/>
        <w:autoSpaceDN w:val="0"/>
        <w:adjustRightInd w:val="0"/>
        <w:spacing w:after="0" w:line="360" w:lineRule="auto"/>
        <w:jc w:val="both"/>
        <w:rPr>
          <w:rFonts w:cs="Cambria"/>
          <w:sz w:val="24"/>
          <w:szCs w:val="24"/>
        </w:rPr>
      </w:pPr>
      <w:r>
        <w:rPr>
          <w:rFonts w:cs="Cambria"/>
          <w:sz w:val="24"/>
          <w:szCs w:val="24"/>
        </w:rPr>
        <w:t>Ruang kelas, laboratorium dan perlengkapannya</w:t>
      </w:r>
    </w:p>
    <w:p w14:paraId="232A547E" w14:textId="77777777" w:rsidR="0058069A" w:rsidRDefault="005B3E63" w:rsidP="005371CF">
      <w:pPr>
        <w:pStyle w:val="ListParagraph"/>
        <w:numPr>
          <w:ilvl w:val="0"/>
          <w:numId w:val="30"/>
        </w:numPr>
        <w:spacing w:after="0" w:line="360" w:lineRule="auto"/>
        <w:jc w:val="both"/>
        <w:rPr>
          <w:rFonts w:cs="Cambria"/>
          <w:sz w:val="24"/>
          <w:szCs w:val="24"/>
        </w:rPr>
      </w:pPr>
      <w:r>
        <w:rPr>
          <w:rFonts w:cs="Cambria"/>
          <w:sz w:val="24"/>
          <w:szCs w:val="24"/>
        </w:rPr>
        <w:t>Manajemen</w:t>
      </w:r>
    </w:p>
    <w:p w14:paraId="29F83426" w14:textId="77777777" w:rsidR="001608F1" w:rsidRPr="001608F1" w:rsidRDefault="001608F1" w:rsidP="001608F1">
      <w:pPr>
        <w:pStyle w:val="ListParagraph"/>
        <w:numPr>
          <w:ilvl w:val="0"/>
          <w:numId w:val="22"/>
        </w:numPr>
        <w:autoSpaceDE w:val="0"/>
        <w:autoSpaceDN w:val="0"/>
        <w:adjustRightInd w:val="0"/>
        <w:spacing w:after="0" w:line="360" w:lineRule="auto"/>
        <w:jc w:val="both"/>
        <w:rPr>
          <w:rFonts w:cs="Cambria"/>
          <w:sz w:val="24"/>
          <w:szCs w:val="24"/>
        </w:rPr>
      </w:pPr>
      <w:r w:rsidRPr="001608F1">
        <w:rPr>
          <w:rFonts w:cs="Cambria"/>
          <w:sz w:val="24"/>
          <w:szCs w:val="24"/>
        </w:rPr>
        <w:t>Menyusun Baku Mutu untuk Pendidikan, Penelitian, dan Pengabdian pada Masyarakat</w:t>
      </w:r>
    </w:p>
    <w:p w14:paraId="31F56F7F" w14:textId="77777777" w:rsidR="001608F1" w:rsidRPr="001608F1" w:rsidRDefault="001608F1" w:rsidP="00964DB5">
      <w:pPr>
        <w:pStyle w:val="ListParagraph"/>
        <w:numPr>
          <w:ilvl w:val="0"/>
          <w:numId w:val="22"/>
        </w:numPr>
        <w:autoSpaceDE w:val="0"/>
        <w:autoSpaceDN w:val="0"/>
        <w:adjustRightInd w:val="0"/>
        <w:spacing w:after="0" w:line="360" w:lineRule="auto"/>
        <w:jc w:val="both"/>
        <w:rPr>
          <w:rFonts w:cs="Cambria"/>
          <w:sz w:val="24"/>
          <w:szCs w:val="24"/>
        </w:rPr>
      </w:pPr>
      <w:r w:rsidRPr="001608F1">
        <w:rPr>
          <w:rFonts w:cs="Cambria"/>
          <w:sz w:val="24"/>
          <w:szCs w:val="24"/>
        </w:rPr>
        <w:t>Menyusun Proposal Re‐Akreditasi</w:t>
      </w:r>
    </w:p>
    <w:p w14:paraId="2FC31EE0" w14:textId="77777777" w:rsidR="001608F1" w:rsidRDefault="001608F1" w:rsidP="00964DB5">
      <w:pPr>
        <w:pStyle w:val="ListParagraph"/>
        <w:numPr>
          <w:ilvl w:val="0"/>
          <w:numId w:val="22"/>
        </w:numPr>
        <w:autoSpaceDE w:val="0"/>
        <w:autoSpaceDN w:val="0"/>
        <w:adjustRightInd w:val="0"/>
        <w:spacing w:after="0" w:line="360" w:lineRule="auto"/>
        <w:jc w:val="both"/>
        <w:rPr>
          <w:rFonts w:cs="Cambria"/>
          <w:sz w:val="24"/>
          <w:szCs w:val="24"/>
        </w:rPr>
      </w:pPr>
      <w:r w:rsidRPr="001608F1">
        <w:rPr>
          <w:rFonts w:cs="Cambria"/>
          <w:sz w:val="24"/>
          <w:szCs w:val="24"/>
        </w:rPr>
        <w:t>Menyusun Road Map Penelitian ITERA</w:t>
      </w:r>
    </w:p>
    <w:p w14:paraId="6B8432A4" w14:textId="77777777" w:rsidR="00DE3DB5" w:rsidRDefault="00DE3DB5" w:rsidP="00DE3DB5">
      <w:pPr>
        <w:autoSpaceDE w:val="0"/>
        <w:autoSpaceDN w:val="0"/>
        <w:adjustRightInd w:val="0"/>
        <w:spacing w:after="0" w:line="360" w:lineRule="auto"/>
        <w:jc w:val="both"/>
        <w:rPr>
          <w:rFonts w:cs="Cambria"/>
          <w:sz w:val="24"/>
          <w:szCs w:val="24"/>
        </w:rPr>
      </w:pPr>
    </w:p>
    <w:p w14:paraId="4997B16B" w14:textId="77777777" w:rsidR="005371CF" w:rsidRDefault="005371CF" w:rsidP="00DE3DB5">
      <w:pPr>
        <w:autoSpaceDE w:val="0"/>
        <w:autoSpaceDN w:val="0"/>
        <w:adjustRightInd w:val="0"/>
        <w:spacing w:after="0" w:line="360" w:lineRule="auto"/>
        <w:jc w:val="both"/>
        <w:rPr>
          <w:rFonts w:cs="Cambria"/>
          <w:sz w:val="24"/>
          <w:szCs w:val="24"/>
        </w:rPr>
      </w:pPr>
    </w:p>
    <w:p w14:paraId="5B7E28D1" w14:textId="77777777" w:rsidR="005371CF" w:rsidRDefault="005371CF" w:rsidP="00DE3DB5">
      <w:pPr>
        <w:autoSpaceDE w:val="0"/>
        <w:autoSpaceDN w:val="0"/>
        <w:adjustRightInd w:val="0"/>
        <w:spacing w:after="0" w:line="360" w:lineRule="auto"/>
        <w:jc w:val="both"/>
        <w:rPr>
          <w:rFonts w:cs="Cambria"/>
          <w:sz w:val="24"/>
          <w:szCs w:val="24"/>
        </w:rPr>
      </w:pPr>
    </w:p>
    <w:p w14:paraId="11F0B6B1" w14:textId="77777777" w:rsidR="005371CF" w:rsidRDefault="005371CF" w:rsidP="00DE3DB5">
      <w:pPr>
        <w:autoSpaceDE w:val="0"/>
        <w:autoSpaceDN w:val="0"/>
        <w:adjustRightInd w:val="0"/>
        <w:spacing w:after="0" w:line="360" w:lineRule="auto"/>
        <w:jc w:val="both"/>
        <w:rPr>
          <w:rFonts w:cs="Cambria"/>
          <w:sz w:val="24"/>
          <w:szCs w:val="24"/>
        </w:rPr>
      </w:pPr>
    </w:p>
    <w:p w14:paraId="5A9D52D4" w14:textId="77777777" w:rsidR="00DE3DB5" w:rsidRPr="00DE3DB5" w:rsidRDefault="00DE3DB5" w:rsidP="005371CF">
      <w:pPr>
        <w:autoSpaceDE w:val="0"/>
        <w:autoSpaceDN w:val="0"/>
        <w:adjustRightInd w:val="0"/>
        <w:spacing w:after="0" w:line="360" w:lineRule="auto"/>
        <w:jc w:val="center"/>
        <w:rPr>
          <w:rFonts w:cs="Cambria"/>
          <w:b/>
          <w:sz w:val="24"/>
          <w:szCs w:val="24"/>
        </w:rPr>
      </w:pPr>
      <w:r w:rsidRPr="00DE3DB5">
        <w:rPr>
          <w:rFonts w:cs="Cambria"/>
          <w:b/>
          <w:sz w:val="24"/>
          <w:szCs w:val="24"/>
        </w:rPr>
        <w:t xml:space="preserve">Tabel 1. Sasaran dan </w:t>
      </w:r>
      <w:r w:rsidR="005371CF" w:rsidRPr="00DE3DB5">
        <w:rPr>
          <w:rFonts w:cs="Cambria"/>
          <w:b/>
          <w:sz w:val="24"/>
          <w:szCs w:val="24"/>
        </w:rPr>
        <w:t>Rencana Strategis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165"/>
        <w:gridCol w:w="5204"/>
      </w:tblGrid>
      <w:tr w:rsidR="00DE3DB5" w:rsidRPr="00DE3DB5" w14:paraId="380282CF" w14:textId="77777777" w:rsidTr="005371CF">
        <w:trPr>
          <w:trHeight w:val="432"/>
          <w:tblHeader/>
        </w:trPr>
        <w:tc>
          <w:tcPr>
            <w:tcW w:w="359" w:type="pct"/>
            <w:shd w:val="clear" w:color="auto" w:fill="auto"/>
            <w:vAlign w:val="center"/>
          </w:tcPr>
          <w:p w14:paraId="607F8780" w14:textId="77777777" w:rsidR="00DE3DB5" w:rsidRPr="00934328" w:rsidRDefault="00DE3DB5" w:rsidP="00964DB5">
            <w:pPr>
              <w:autoSpaceDE w:val="0"/>
              <w:autoSpaceDN w:val="0"/>
              <w:adjustRightInd w:val="0"/>
              <w:jc w:val="center"/>
              <w:rPr>
                <w:rFonts w:cs="Arial"/>
                <w:b/>
                <w:color w:val="000000"/>
                <w:sz w:val="20"/>
                <w:szCs w:val="20"/>
                <w:lang w:eastAsia="id-ID"/>
              </w:rPr>
            </w:pPr>
            <w:r w:rsidRPr="00934328">
              <w:rPr>
                <w:rFonts w:cs="Arial"/>
                <w:b/>
                <w:color w:val="000000"/>
                <w:sz w:val="20"/>
                <w:szCs w:val="20"/>
                <w:lang w:eastAsia="id-ID"/>
              </w:rPr>
              <w:t>No.</w:t>
            </w:r>
          </w:p>
        </w:tc>
        <w:tc>
          <w:tcPr>
            <w:tcW w:w="1755" w:type="pct"/>
            <w:shd w:val="clear" w:color="auto" w:fill="auto"/>
            <w:vAlign w:val="center"/>
          </w:tcPr>
          <w:p w14:paraId="177E1657" w14:textId="77777777" w:rsidR="00DE3DB5" w:rsidRPr="00934328" w:rsidRDefault="00DE3DB5" w:rsidP="00964DB5">
            <w:pPr>
              <w:autoSpaceDE w:val="0"/>
              <w:autoSpaceDN w:val="0"/>
              <w:adjustRightInd w:val="0"/>
              <w:jc w:val="center"/>
              <w:rPr>
                <w:rFonts w:cs="Arial"/>
                <w:b/>
                <w:color w:val="000000"/>
                <w:sz w:val="20"/>
                <w:szCs w:val="20"/>
                <w:lang w:eastAsia="id-ID"/>
              </w:rPr>
            </w:pPr>
            <w:r w:rsidRPr="00934328">
              <w:rPr>
                <w:rFonts w:cs="Arial"/>
                <w:b/>
                <w:color w:val="000000"/>
                <w:sz w:val="20"/>
                <w:szCs w:val="20"/>
                <w:lang w:eastAsia="id-ID"/>
              </w:rPr>
              <w:t>Sasaran</w:t>
            </w:r>
          </w:p>
        </w:tc>
        <w:tc>
          <w:tcPr>
            <w:tcW w:w="2886" w:type="pct"/>
            <w:shd w:val="clear" w:color="auto" w:fill="auto"/>
            <w:vAlign w:val="center"/>
          </w:tcPr>
          <w:p w14:paraId="5B2BBD1A" w14:textId="77777777" w:rsidR="00DE3DB5" w:rsidRPr="00934328" w:rsidRDefault="00DE3DB5" w:rsidP="00964DB5">
            <w:pPr>
              <w:autoSpaceDE w:val="0"/>
              <w:autoSpaceDN w:val="0"/>
              <w:adjustRightInd w:val="0"/>
              <w:jc w:val="center"/>
              <w:rPr>
                <w:rFonts w:cs="Arial"/>
                <w:b/>
                <w:color w:val="000000"/>
                <w:sz w:val="20"/>
                <w:szCs w:val="20"/>
                <w:lang w:eastAsia="id-ID"/>
              </w:rPr>
            </w:pPr>
            <w:r w:rsidRPr="00934328">
              <w:rPr>
                <w:rFonts w:cs="Arial"/>
                <w:b/>
                <w:color w:val="000000"/>
                <w:sz w:val="20"/>
                <w:szCs w:val="20"/>
                <w:lang w:eastAsia="id-ID"/>
              </w:rPr>
              <w:t>Strategi Pencapaian</w:t>
            </w:r>
          </w:p>
        </w:tc>
      </w:tr>
      <w:tr w:rsidR="00DE3DB5" w:rsidRPr="00DE3DB5" w14:paraId="3F6434CE" w14:textId="77777777" w:rsidTr="005371CF">
        <w:trPr>
          <w:trHeight w:val="432"/>
        </w:trPr>
        <w:tc>
          <w:tcPr>
            <w:tcW w:w="359" w:type="pct"/>
            <w:vMerge w:val="restart"/>
            <w:shd w:val="clear" w:color="auto" w:fill="auto"/>
          </w:tcPr>
          <w:p w14:paraId="53611C69" w14:textId="77777777" w:rsidR="00DE3DB5" w:rsidRPr="00DE3DB5" w:rsidRDefault="00DE3DB5" w:rsidP="00DE3DB5">
            <w:pPr>
              <w:numPr>
                <w:ilvl w:val="0"/>
                <w:numId w:val="26"/>
              </w:numPr>
              <w:autoSpaceDE w:val="0"/>
              <w:autoSpaceDN w:val="0"/>
              <w:adjustRightInd w:val="0"/>
              <w:spacing w:after="0" w:line="240" w:lineRule="auto"/>
              <w:jc w:val="center"/>
              <w:rPr>
                <w:rFonts w:cs="Arial"/>
                <w:color w:val="000000"/>
                <w:sz w:val="20"/>
                <w:szCs w:val="20"/>
                <w:lang w:eastAsia="id-ID"/>
              </w:rPr>
            </w:pPr>
          </w:p>
        </w:tc>
        <w:tc>
          <w:tcPr>
            <w:tcW w:w="4641" w:type="pct"/>
            <w:gridSpan w:val="2"/>
            <w:shd w:val="clear" w:color="auto" w:fill="auto"/>
            <w:vAlign w:val="center"/>
          </w:tcPr>
          <w:p w14:paraId="4F8BC07C" w14:textId="77777777" w:rsidR="00DE3DB5" w:rsidRPr="00DE3DB5" w:rsidRDefault="00DE3DB5" w:rsidP="00964DB5">
            <w:pPr>
              <w:autoSpaceDE w:val="0"/>
              <w:autoSpaceDN w:val="0"/>
              <w:adjustRightInd w:val="0"/>
              <w:rPr>
                <w:rFonts w:cs="Arial"/>
                <w:color w:val="000000"/>
                <w:sz w:val="20"/>
                <w:szCs w:val="20"/>
                <w:lang w:eastAsia="id-ID"/>
              </w:rPr>
            </w:pPr>
            <w:r w:rsidRPr="00DE3DB5">
              <w:rPr>
                <w:rFonts w:cs="Arial"/>
                <w:b/>
                <w:color w:val="000000"/>
                <w:sz w:val="20"/>
                <w:szCs w:val="20"/>
                <w:lang w:eastAsia="id-ID"/>
              </w:rPr>
              <w:t>Bidang Pendidikan dan Pengajaran</w:t>
            </w:r>
          </w:p>
        </w:tc>
      </w:tr>
      <w:tr w:rsidR="00DE3DB5" w:rsidRPr="00DE3DB5" w14:paraId="1FDB5180" w14:textId="77777777" w:rsidTr="005371CF">
        <w:trPr>
          <w:trHeight w:val="432"/>
        </w:trPr>
        <w:tc>
          <w:tcPr>
            <w:tcW w:w="359" w:type="pct"/>
            <w:vMerge/>
            <w:shd w:val="clear" w:color="auto" w:fill="auto"/>
            <w:vAlign w:val="center"/>
          </w:tcPr>
          <w:p w14:paraId="024AA1ED"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0432A178" w14:textId="77777777" w:rsidR="00DE3DB5" w:rsidRPr="00DE3DB5" w:rsidRDefault="00DE3DB5" w:rsidP="00DE3DB5">
            <w:pPr>
              <w:numPr>
                <w:ilvl w:val="0"/>
                <w:numId w:val="24"/>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Persen kelulusan tepat waktu dengan masa studi 4 tahun</w:t>
            </w:r>
          </w:p>
        </w:tc>
        <w:tc>
          <w:tcPr>
            <w:tcW w:w="2886" w:type="pct"/>
            <w:shd w:val="clear" w:color="auto" w:fill="auto"/>
            <w:vAlign w:val="center"/>
          </w:tcPr>
          <w:p w14:paraId="25693E0E"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Melakukan evaluasi dan monitoring terhadap perkembangan proses studi mahasiswa secara berkala di awal dan akhir semester baru, serta saat pembimbingan tugas akhir</w:t>
            </w:r>
          </w:p>
          <w:p w14:paraId="517E782A"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Administrasi akademik dilakukan secara online dan cepat</w:t>
            </w:r>
          </w:p>
          <w:p w14:paraId="7BD4D316"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Memonitoring koordinasi yang baik antara tim pembimbing tugas akhir dengan koordinator program studi saat pelaksanaan tugas akhir</w:t>
            </w:r>
          </w:p>
          <w:p w14:paraId="2EB2E3D6"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Membuka kelas pada semester pendek (optional untuk mata kuliah tertentu)</w:t>
            </w:r>
          </w:p>
        </w:tc>
      </w:tr>
      <w:tr w:rsidR="00DE3DB5" w:rsidRPr="00DE3DB5" w14:paraId="682AD31C" w14:textId="77777777" w:rsidTr="005371CF">
        <w:trPr>
          <w:trHeight w:val="432"/>
        </w:trPr>
        <w:tc>
          <w:tcPr>
            <w:tcW w:w="359" w:type="pct"/>
            <w:vMerge/>
            <w:shd w:val="clear" w:color="auto" w:fill="auto"/>
            <w:vAlign w:val="center"/>
          </w:tcPr>
          <w:p w14:paraId="3BD25D4A"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1051A5CB" w14:textId="77777777" w:rsidR="00DE3DB5" w:rsidRPr="00DE3DB5" w:rsidRDefault="00DE3DB5" w:rsidP="00DE3DB5">
            <w:pPr>
              <w:numPr>
                <w:ilvl w:val="0"/>
                <w:numId w:val="24"/>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Persen lulusan dengan IPK ≥ 3,0</w:t>
            </w:r>
          </w:p>
        </w:tc>
        <w:tc>
          <w:tcPr>
            <w:tcW w:w="2886" w:type="pct"/>
            <w:shd w:val="clear" w:color="auto" w:fill="auto"/>
            <w:vAlign w:val="center"/>
          </w:tcPr>
          <w:p w14:paraId="27522248" w14:textId="77777777" w:rsidR="00DE3DB5" w:rsidRPr="00DE3DB5" w:rsidRDefault="00DE3DB5" w:rsidP="00DE3DB5">
            <w:pPr>
              <w:numPr>
                <w:ilvl w:val="0"/>
                <w:numId w:val="25"/>
              </w:numPr>
              <w:spacing w:after="0" w:line="240" w:lineRule="auto"/>
              <w:jc w:val="both"/>
              <w:rPr>
                <w:rFonts w:cs="Arial"/>
                <w:color w:val="000000"/>
                <w:sz w:val="20"/>
                <w:szCs w:val="20"/>
                <w:lang w:eastAsia="id-ID"/>
              </w:rPr>
            </w:pPr>
            <w:r w:rsidRPr="00DE3DB5">
              <w:rPr>
                <w:rFonts w:cs="Arial"/>
                <w:color w:val="000000"/>
                <w:sz w:val="20"/>
                <w:szCs w:val="20"/>
                <w:lang w:eastAsia="id-ID"/>
              </w:rPr>
              <w:t xml:space="preserve">Melakukan seleksi ujian masuk mahasiswa baru melalui skema SBMPTN dengan </w:t>
            </w:r>
            <w:r w:rsidRPr="00DE3DB5">
              <w:rPr>
                <w:rFonts w:cs="Arial"/>
                <w:i/>
                <w:color w:val="000000"/>
                <w:sz w:val="20"/>
                <w:szCs w:val="20"/>
                <w:lang w:eastAsia="id-ID"/>
              </w:rPr>
              <w:t>passing grade</w:t>
            </w:r>
            <w:r w:rsidRPr="00DE3DB5">
              <w:rPr>
                <w:rFonts w:cs="Arial"/>
                <w:color w:val="000000"/>
                <w:sz w:val="20"/>
                <w:szCs w:val="20"/>
                <w:lang w:eastAsia="id-ID"/>
              </w:rPr>
              <w:t xml:space="preserve"> minimal 550</w:t>
            </w:r>
          </w:p>
          <w:p w14:paraId="14F9ED37" w14:textId="77777777" w:rsidR="00DE3DB5" w:rsidRPr="00DE3DB5" w:rsidRDefault="00DE3DB5" w:rsidP="00DE3DB5">
            <w:pPr>
              <w:numPr>
                <w:ilvl w:val="0"/>
                <w:numId w:val="25"/>
              </w:numPr>
              <w:spacing w:after="0" w:line="240" w:lineRule="auto"/>
              <w:jc w:val="both"/>
              <w:rPr>
                <w:rFonts w:cs="Arial"/>
                <w:color w:val="000000"/>
                <w:sz w:val="20"/>
                <w:szCs w:val="20"/>
                <w:lang w:eastAsia="id-ID"/>
              </w:rPr>
            </w:pPr>
            <w:r w:rsidRPr="00DE3DB5">
              <w:rPr>
                <w:rFonts w:cs="Arial"/>
                <w:color w:val="000000"/>
                <w:sz w:val="20"/>
                <w:szCs w:val="20"/>
                <w:lang w:eastAsia="id-ID"/>
              </w:rPr>
              <w:t>Mewajibkan dosen melakukan studi lanjut S3 secara bertahap</w:t>
            </w:r>
          </w:p>
          <w:p w14:paraId="530E0E47"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Peningkatan kualitas program pendidikan dengan melakukan tim teaching antara tim dosen ITB-ITERA-UNILA</w:t>
            </w:r>
          </w:p>
          <w:p w14:paraId="5D469594"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Melakukan evaluasi kinerja dosen oleh mahasiswa untuk setiap pengampu mata kuliah melalui media kuesioner online di setiap akhir semester</w:t>
            </w:r>
          </w:p>
          <w:p w14:paraId="77E53C28"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Meningkatkan peran mahasiswa dan asisten mata kuliah dalam proses belajar mengajar</w:t>
            </w:r>
          </w:p>
          <w:p w14:paraId="3041D23A"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Meningkatkan ketersediaan buku-buku di perpustakaan</w:t>
            </w:r>
          </w:p>
        </w:tc>
      </w:tr>
      <w:tr w:rsidR="00DE3DB5" w:rsidRPr="00DE3DB5" w14:paraId="5725E708" w14:textId="77777777" w:rsidTr="005371CF">
        <w:trPr>
          <w:trHeight w:val="432"/>
        </w:trPr>
        <w:tc>
          <w:tcPr>
            <w:tcW w:w="359" w:type="pct"/>
            <w:vMerge/>
            <w:shd w:val="clear" w:color="auto" w:fill="auto"/>
            <w:vAlign w:val="center"/>
          </w:tcPr>
          <w:p w14:paraId="4DF1C36B"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4EE2CF70" w14:textId="77777777" w:rsidR="00DE3DB5" w:rsidRPr="00DE3DB5" w:rsidRDefault="00DE3DB5" w:rsidP="00DE3DB5">
            <w:pPr>
              <w:numPr>
                <w:ilvl w:val="0"/>
                <w:numId w:val="24"/>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Persen lulusan berpredikat cumlaude</w:t>
            </w:r>
          </w:p>
        </w:tc>
        <w:tc>
          <w:tcPr>
            <w:tcW w:w="2886" w:type="pct"/>
            <w:shd w:val="clear" w:color="auto" w:fill="auto"/>
            <w:vAlign w:val="center"/>
          </w:tcPr>
          <w:p w14:paraId="6E3CE748"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Membuat selasar atau ruang yang kondusif untuk tempat belajar mahasiswa (student center, gazebo dll.)</w:t>
            </w:r>
          </w:p>
          <w:p w14:paraId="3181AF11" w14:textId="77777777" w:rsidR="00934328" w:rsidRPr="00934328" w:rsidRDefault="00934328" w:rsidP="00934328">
            <w:pPr>
              <w:numPr>
                <w:ilvl w:val="0"/>
                <w:numId w:val="25"/>
              </w:numPr>
              <w:autoSpaceDE w:val="0"/>
              <w:autoSpaceDN w:val="0"/>
              <w:adjustRightInd w:val="0"/>
              <w:spacing w:after="0" w:line="240" w:lineRule="auto"/>
              <w:rPr>
                <w:rFonts w:cs="Arial"/>
                <w:color w:val="000000"/>
                <w:sz w:val="20"/>
                <w:szCs w:val="20"/>
                <w:lang w:eastAsia="id-ID"/>
              </w:rPr>
            </w:pPr>
            <w:r>
              <w:rPr>
                <w:rFonts w:cs="Arial"/>
                <w:color w:val="000000"/>
                <w:sz w:val="20"/>
                <w:szCs w:val="20"/>
                <w:lang w:eastAsia="id-ID"/>
              </w:rPr>
              <w:t>Melengkapi fasilitas akses internet di kampus</w:t>
            </w:r>
          </w:p>
        </w:tc>
      </w:tr>
      <w:tr w:rsidR="00DE3DB5" w:rsidRPr="00DE3DB5" w14:paraId="533BB429" w14:textId="77777777" w:rsidTr="005371CF">
        <w:trPr>
          <w:trHeight w:val="432"/>
        </w:trPr>
        <w:tc>
          <w:tcPr>
            <w:tcW w:w="359" w:type="pct"/>
            <w:vMerge/>
            <w:shd w:val="clear" w:color="auto" w:fill="auto"/>
            <w:vAlign w:val="center"/>
          </w:tcPr>
          <w:p w14:paraId="641CFF29"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4775BF41" w14:textId="77777777" w:rsidR="00DE3DB5" w:rsidRPr="00DE3DB5" w:rsidRDefault="00DE3DB5" w:rsidP="00DE3DB5">
            <w:pPr>
              <w:numPr>
                <w:ilvl w:val="0"/>
                <w:numId w:val="24"/>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Persen lulusan dengan nilai English Profiency Test ≥ 500</w:t>
            </w:r>
          </w:p>
        </w:tc>
        <w:tc>
          <w:tcPr>
            <w:tcW w:w="2886" w:type="pct"/>
            <w:shd w:val="clear" w:color="auto" w:fill="auto"/>
            <w:vAlign w:val="center"/>
          </w:tcPr>
          <w:p w14:paraId="0B370805"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Menyediakan sumber bahan bacaan buku dalam bahasa Inggris</w:t>
            </w:r>
          </w:p>
          <w:p w14:paraId="593B4E67"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Penyediaan sarana UPT Bahasa dalam lingkungan institut</w:t>
            </w:r>
          </w:p>
        </w:tc>
      </w:tr>
      <w:tr w:rsidR="00DE3DB5" w:rsidRPr="00DE3DB5" w14:paraId="039F999C" w14:textId="77777777" w:rsidTr="005371CF">
        <w:trPr>
          <w:trHeight w:val="432"/>
        </w:trPr>
        <w:tc>
          <w:tcPr>
            <w:tcW w:w="359" w:type="pct"/>
            <w:vMerge/>
            <w:shd w:val="clear" w:color="auto" w:fill="auto"/>
            <w:vAlign w:val="center"/>
          </w:tcPr>
          <w:p w14:paraId="347B7491"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7F33B930" w14:textId="77777777" w:rsidR="00DE3DB5" w:rsidRPr="00DE3DB5" w:rsidRDefault="00DE3DB5" w:rsidP="00DE3DB5">
            <w:pPr>
              <w:numPr>
                <w:ilvl w:val="0"/>
                <w:numId w:val="24"/>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Persen lulusan dengan masa tunggu kerja ≤ 3 bulan</w:t>
            </w:r>
          </w:p>
        </w:tc>
        <w:tc>
          <w:tcPr>
            <w:tcW w:w="2886" w:type="pct"/>
            <w:shd w:val="clear" w:color="auto" w:fill="auto"/>
            <w:vAlign w:val="center"/>
          </w:tcPr>
          <w:p w14:paraId="7E545075" w14:textId="77777777" w:rsidR="00DE3DB5" w:rsidRPr="00DE3DB5" w:rsidRDefault="00DE3DB5" w:rsidP="00DE3DB5">
            <w:pPr>
              <w:numPr>
                <w:ilvl w:val="0"/>
                <w:numId w:val="25"/>
              </w:numPr>
              <w:spacing w:after="0" w:line="240" w:lineRule="auto"/>
              <w:rPr>
                <w:rFonts w:cs="Arial"/>
                <w:color w:val="000000"/>
                <w:sz w:val="20"/>
                <w:szCs w:val="20"/>
                <w:lang w:eastAsia="id-ID"/>
              </w:rPr>
            </w:pPr>
            <w:r w:rsidRPr="00DE3DB5">
              <w:rPr>
                <w:rFonts w:cs="Arial"/>
                <w:color w:val="000000"/>
                <w:sz w:val="20"/>
                <w:szCs w:val="20"/>
                <w:lang w:eastAsia="id-ID"/>
              </w:rPr>
              <w:t>Menjalin kerja sama dengan perusahaan/BUMN/instansi swasta serta mengadakan pembekalan softskill dan hardskill bagi mahasiswa tingkat akhir dalam bentuk pelatihan software, pembuatan CV, dan surat lamaran kerja yang baik</w:t>
            </w:r>
          </w:p>
        </w:tc>
      </w:tr>
      <w:tr w:rsidR="00DE3DB5" w:rsidRPr="00DE3DB5" w14:paraId="17B33AD2" w14:textId="77777777" w:rsidTr="005371CF">
        <w:trPr>
          <w:trHeight w:val="432"/>
        </w:trPr>
        <w:tc>
          <w:tcPr>
            <w:tcW w:w="359" w:type="pct"/>
            <w:vMerge/>
            <w:shd w:val="clear" w:color="auto" w:fill="auto"/>
            <w:vAlign w:val="center"/>
          </w:tcPr>
          <w:p w14:paraId="1CD4A7F4"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253BEA8C" w14:textId="77777777" w:rsidR="00DE3DB5" w:rsidRPr="00DE3DB5" w:rsidRDefault="00DE3DB5" w:rsidP="00DE3DB5">
            <w:pPr>
              <w:numPr>
                <w:ilvl w:val="0"/>
                <w:numId w:val="24"/>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Jumlah Dosen Tetap berpendidikan S3</w:t>
            </w:r>
          </w:p>
        </w:tc>
        <w:tc>
          <w:tcPr>
            <w:tcW w:w="2886" w:type="pct"/>
            <w:shd w:val="clear" w:color="auto" w:fill="auto"/>
            <w:vAlign w:val="center"/>
          </w:tcPr>
          <w:p w14:paraId="06A1CB77"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Mewajibkan dosen melakukan studi lanjut S3 secara bertahap pada tahun 2016</w:t>
            </w:r>
          </w:p>
          <w:p w14:paraId="0807361A"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Mendukung program beasiswa dari pemerintah baik dalam maupun luar negeri dengan memberikan rekomendasi dan kemudahan administrasi</w:t>
            </w:r>
          </w:p>
        </w:tc>
      </w:tr>
      <w:tr w:rsidR="00DE3DB5" w:rsidRPr="00DE3DB5" w14:paraId="5FC8B49F" w14:textId="77777777" w:rsidTr="005371CF">
        <w:trPr>
          <w:trHeight w:val="432"/>
        </w:trPr>
        <w:tc>
          <w:tcPr>
            <w:tcW w:w="359" w:type="pct"/>
            <w:vMerge/>
            <w:shd w:val="clear" w:color="auto" w:fill="auto"/>
            <w:vAlign w:val="center"/>
          </w:tcPr>
          <w:p w14:paraId="51E446AE"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3D786A7C" w14:textId="77777777" w:rsidR="00DE3DB5" w:rsidRPr="00DE3DB5" w:rsidRDefault="00DE3DB5" w:rsidP="00DE3DB5">
            <w:pPr>
              <w:numPr>
                <w:ilvl w:val="0"/>
                <w:numId w:val="24"/>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Rasio Dosen:Mahasiswa</w:t>
            </w:r>
          </w:p>
        </w:tc>
        <w:tc>
          <w:tcPr>
            <w:tcW w:w="2886" w:type="pct"/>
            <w:shd w:val="clear" w:color="auto" w:fill="auto"/>
            <w:vAlign w:val="center"/>
          </w:tcPr>
          <w:p w14:paraId="4F99F8C1"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Menyusun perencanaan jumlah dosen dan merencanakan rekrutmen dosen dengan kualifikasi pendidikan minimal S2 dengan memprioritaskan kualifikasi pendidikan S3</w:t>
            </w:r>
          </w:p>
          <w:p w14:paraId="60E8D88E"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lastRenderedPageBreak/>
              <w:t>Menyusun perencanaan jumlah dosen dengan mempertimbangkan usia</w:t>
            </w:r>
          </w:p>
        </w:tc>
      </w:tr>
      <w:tr w:rsidR="00DE3DB5" w:rsidRPr="00DE3DB5" w14:paraId="78D4E9F3" w14:textId="77777777" w:rsidTr="005371CF">
        <w:trPr>
          <w:trHeight w:val="432"/>
        </w:trPr>
        <w:tc>
          <w:tcPr>
            <w:tcW w:w="359" w:type="pct"/>
            <w:vMerge/>
            <w:shd w:val="clear" w:color="auto" w:fill="auto"/>
            <w:vAlign w:val="center"/>
          </w:tcPr>
          <w:p w14:paraId="31C62D53"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1AC5A2C5" w14:textId="77777777" w:rsidR="00DE3DB5" w:rsidRPr="00DE3DB5" w:rsidRDefault="00DE3DB5" w:rsidP="00DE3DB5">
            <w:pPr>
              <w:numPr>
                <w:ilvl w:val="0"/>
                <w:numId w:val="24"/>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Status akreditasi program studi (BAN-PT)</w:t>
            </w:r>
          </w:p>
        </w:tc>
        <w:tc>
          <w:tcPr>
            <w:tcW w:w="2886" w:type="pct"/>
            <w:shd w:val="clear" w:color="auto" w:fill="auto"/>
            <w:vAlign w:val="center"/>
          </w:tcPr>
          <w:p w14:paraId="2B021C56"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Mempersiapkan dengan baik semua komponen point penilaian akreditasi program studi</w:t>
            </w:r>
          </w:p>
          <w:p w14:paraId="0B05CEA3"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Memperbaiki hasil evaluasi semaksimal mungkin</w:t>
            </w:r>
          </w:p>
        </w:tc>
      </w:tr>
      <w:tr w:rsidR="00DE3DB5" w:rsidRPr="00DE3DB5" w14:paraId="5543E779" w14:textId="77777777" w:rsidTr="005371CF">
        <w:trPr>
          <w:trHeight w:val="432"/>
        </w:trPr>
        <w:tc>
          <w:tcPr>
            <w:tcW w:w="359" w:type="pct"/>
            <w:vMerge w:val="restart"/>
            <w:shd w:val="clear" w:color="auto" w:fill="auto"/>
          </w:tcPr>
          <w:p w14:paraId="1B200BF6" w14:textId="77777777" w:rsidR="00DE3DB5" w:rsidRPr="00DE3DB5" w:rsidRDefault="00DE3DB5" w:rsidP="00964DB5">
            <w:pPr>
              <w:autoSpaceDE w:val="0"/>
              <w:autoSpaceDN w:val="0"/>
              <w:adjustRightInd w:val="0"/>
              <w:jc w:val="center"/>
              <w:rPr>
                <w:rFonts w:cs="Arial"/>
                <w:color w:val="000000"/>
                <w:sz w:val="20"/>
                <w:szCs w:val="20"/>
                <w:lang w:eastAsia="id-ID"/>
              </w:rPr>
            </w:pPr>
            <w:r w:rsidRPr="00DE3DB5">
              <w:rPr>
                <w:rFonts w:cs="Arial"/>
                <w:color w:val="000000"/>
                <w:sz w:val="20"/>
                <w:szCs w:val="20"/>
                <w:lang w:eastAsia="id-ID"/>
              </w:rPr>
              <w:t>2</w:t>
            </w:r>
          </w:p>
          <w:p w14:paraId="3777996F"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4641" w:type="pct"/>
            <w:gridSpan w:val="2"/>
            <w:shd w:val="clear" w:color="auto" w:fill="auto"/>
            <w:vAlign w:val="center"/>
          </w:tcPr>
          <w:p w14:paraId="02461297" w14:textId="77777777" w:rsidR="00DE3DB5" w:rsidRPr="00DE3DB5" w:rsidRDefault="00DE3DB5" w:rsidP="00964DB5">
            <w:pPr>
              <w:autoSpaceDE w:val="0"/>
              <w:autoSpaceDN w:val="0"/>
              <w:adjustRightInd w:val="0"/>
              <w:rPr>
                <w:rFonts w:cs="Arial"/>
                <w:color w:val="000000"/>
                <w:sz w:val="20"/>
                <w:szCs w:val="20"/>
                <w:lang w:eastAsia="id-ID"/>
              </w:rPr>
            </w:pPr>
            <w:r w:rsidRPr="00DE3DB5">
              <w:rPr>
                <w:rFonts w:cs="Arial"/>
                <w:b/>
                <w:color w:val="000000"/>
                <w:sz w:val="20"/>
                <w:szCs w:val="20"/>
                <w:lang w:eastAsia="id-ID"/>
              </w:rPr>
              <w:t>Bidang Penelitian</w:t>
            </w:r>
          </w:p>
        </w:tc>
      </w:tr>
      <w:tr w:rsidR="00DE3DB5" w:rsidRPr="00DE3DB5" w14:paraId="4C802667" w14:textId="77777777" w:rsidTr="005371CF">
        <w:trPr>
          <w:trHeight w:val="432"/>
        </w:trPr>
        <w:tc>
          <w:tcPr>
            <w:tcW w:w="359" w:type="pct"/>
            <w:vMerge/>
            <w:shd w:val="clear" w:color="auto" w:fill="auto"/>
            <w:vAlign w:val="center"/>
          </w:tcPr>
          <w:p w14:paraId="2913E4C7"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7B3C6C46" w14:textId="77777777" w:rsidR="00DE3DB5" w:rsidRPr="00DE3DB5" w:rsidRDefault="00DE3DB5" w:rsidP="00DE3DB5">
            <w:pPr>
              <w:numPr>
                <w:ilvl w:val="0"/>
                <w:numId w:val="27"/>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Memperoleh dana hibah penelitian</w:t>
            </w:r>
          </w:p>
        </w:tc>
        <w:tc>
          <w:tcPr>
            <w:tcW w:w="2886" w:type="pct"/>
            <w:shd w:val="clear" w:color="auto" w:fill="auto"/>
            <w:vAlign w:val="center"/>
          </w:tcPr>
          <w:p w14:paraId="5812AC4B"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Setiap tahunnya dosen wajib mengajukan proposal penelitian yang temanya mampu mengangkat isu tentang kearifan lokal</w:t>
            </w:r>
          </w:p>
          <w:p w14:paraId="5F68A49E"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Melakukan sosialisasi hibah penelitian dan workshop penelitian</w:t>
            </w:r>
          </w:p>
        </w:tc>
      </w:tr>
      <w:tr w:rsidR="00DE3DB5" w:rsidRPr="00DE3DB5" w14:paraId="447DBD51" w14:textId="77777777" w:rsidTr="005371CF">
        <w:trPr>
          <w:trHeight w:val="432"/>
        </w:trPr>
        <w:tc>
          <w:tcPr>
            <w:tcW w:w="359" w:type="pct"/>
            <w:vMerge/>
            <w:shd w:val="clear" w:color="auto" w:fill="auto"/>
            <w:vAlign w:val="center"/>
          </w:tcPr>
          <w:p w14:paraId="6B4E118F"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2D049A7B" w14:textId="77777777" w:rsidR="00DE3DB5" w:rsidRPr="00DE3DB5" w:rsidRDefault="00DE3DB5" w:rsidP="00DE3DB5">
            <w:pPr>
              <w:numPr>
                <w:ilvl w:val="0"/>
                <w:numId w:val="27"/>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 xml:space="preserve">Menghasilkan karya ilmiah yang dipublikasikan di tingkat nasional dan internasional </w:t>
            </w:r>
          </w:p>
        </w:tc>
        <w:tc>
          <w:tcPr>
            <w:tcW w:w="2886" w:type="pct"/>
            <w:shd w:val="clear" w:color="auto" w:fill="auto"/>
            <w:vAlign w:val="center"/>
          </w:tcPr>
          <w:p w14:paraId="24A71A28"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 xml:space="preserve">Memberikan dana insentif setiap tahunnya untuk penelitian </w:t>
            </w:r>
          </w:p>
          <w:p w14:paraId="39A33039"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 xml:space="preserve">Membentuk kelompok keahlian berbasis riset dan inovasi kelimuan pada </w:t>
            </w:r>
            <w:r w:rsidR="00CD12D6">
              <w:rPr>
                <w:rFonts w:cs="Arial"/>
                <w:color w:val="000000"/>
                <w:sz w:val="20"/>
                <w:szCs w:val="20"/>
                <w:lang w:eastAsia="id-ID"/>
              </w:rPr>
              <w:t xml:space="preserve">Jurusan </w:t>
            </w:r>
            <w:r w:rsidR="005371CF">
              <w:rPr>
                <w:rFonts w:cs="Arial"/>
                <w:color w:val="000000"/>
                <w:sz w:val="20"/>
                <w:szCs w:val="20"/>
                <w:lang w:eastAsia="id-ID"/>
              </w:rPr>
              <w:t>Teknologi</w:t>
            </w:r>
            <w:r w:rsidR="00CD12D6">
              <w:rPr>
                <w:rFonts w:cs="Arial"/>
                <w:color w:val="000000"/>
                <w:sz w:val="20"/>
                <w:szCs w:val="20"/>
                <w:lang w:eastAsia="id-ID"/>
              </w:rPr>
              <w:t xml:space="preserve"> Infrastruktur dan Kewilayahaan</w:t>
            </w:r>
          </w:p>
        </w:tc>
      </w:tr>
      <w:tr w:rsidR="00DE3DB5" w:rsidRPr="00DE3DB5" w14:paraId="3BAAA37A" w14:textId="77777777" w:rsidTr="005371CF">
        <w:trPr>
          <w:trHeight w:val="393"/>
        </w:trPr>
        <w:tc>
          <w:tcPr>
            <w:tcW w:w="359" w:type="pct"/>
            <w:shd w:val="clear" w:color="auto" w:fill="auto"/>
          </w:tcPr>
          <w:p w14:paraId="26D4B8A0" w14:textId="77777777" w:rsidR="00DE3DB5" w:rsidRPr="00DE3DB5" w:rsidRDefault="00DE3DB5" w:rsidP="00DE3DB5">
            <w:pPr>
              <w:autoSpaceDE w:val="0"/>
              <w:autoSpaceDN w:val="0"/>
              <w:adjustRightInd w:val="0"/>
              <w:jc w:val="center"/>
              <w:rPr>
                <w:rFonts w:cs="Arial"/>
                <w:color w:val="000000"/>
                <w:sz w:val="20"/>
                <w:szCs w:val="20"/>
                <w:lang w:eastAsia="id-ID"/>
              </w:rPr>
            </w:pPr>
            <w:r w:rsidRPr="00DE3DB5">
              <w:rPr>
                <w:rFonts w:cs="Arial"/>
                <w:color w:val="000000"/>
                <w:sz w:val="20"/>
                <w:szCs w:val="20"/>
                <w:lang w:eastAsia="id-ID"/>
              </w:rPr>
              <w:t>3</w:t>
            </w:r>
          </w:p>
        </w:tc>
        <w:tc>
          <w:tcPr>
            <w:tcW w:w="4641" w:type="pct"/>
            <w:gridSpan w:val="2"/>
            <w:shd w:val="clear" w:color="auto" w:fill="auto"/>
            <w:vAlign w:val="center"/>
          </w:tcPr>
          <w:p w14:paraId="49BB90B1" w14:textId="77777777" w:rsidR="00DE3DB5" w:rsidRPr="00DE3DB5" w:rsidRDefault="00DE3DB5" w:rsidP="00DE3DB5">
            <w:pPr>
              <w:autoSpaceDE w:val="0"/>
              <w:autoSpaceDN w:val="0"/>
              <w:adjustRightInd w:val="0"/>
              <w:rPr>
                <w:rFonts w:cs="Arial"/>
                <w:color w:val="000000"/>
                <w:sz w:val="20"/>
                <w:szCs w:val="20"/>
                <w:lang w:eastAsia="id-ID"/>
              </w:rPr>
            </w:pPr>
            <w:r w:rsidRPr="00DE3DB5">
              <w:rPr>
                <w:rFonts w:cs="Arial"/>
                <w:b/>
                <w:color w:val="000000"/>
                <w:sz w:val="20"/>
                <w:szCs w:val="20"/>
                <w:lang w:eastAsia="id-ID"/>
              </w:rPr>
              <w:t>Bidang Pengabdian Kepada Masyarakat</w:t>
            </w:r>
          </w:p>
        </w:tc>
      </w:tr>
      <w:tr w:rsidR="00DE3DB5" w:rsidRPr="00DE3DB5" w14:paraId="04B14B26" w14:textId="77777777" w:rsidTr="005371CF">
        <w:trPr>
          <w:trHeight w:val="432"/>
        </w:trPr>
        <w:tc>
          <w:tcPr>
            <w:tcW w:w="359" w:type="pct"/>
            <w:shd w:val="clear" w:color="auto" w:fill="auto"/>
            <w:vAlign w:val="center"/>
          </w:tcPr>
          <w:p w14:paraId="1C4E5C9C"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0543859F" w14:textId="77777777" w:rsidR="00DE3DB5" w:rsidRPr="00DE3DB5" w:rsidRDefault="00DE3DB5" w:rsidP="00DE3DB5">
            <w:pPr>
              <w:pStyle w:val="ListParagraph"/>
              <w:numPr>
                <w:ilvl w:val="1"/>
                <w:numId w:val="27"/>
              </w:numPr>
              <w:autoSpaceDE w:val="0"/>
              <w:autoSpaceDN w:val="0"/>
              <w:adjustRightInd w:val="0"/>
              <w:spacing w:after="0" w:line="240" w:lineRule="auto"/>
              <w:ind w:left="376"/>
              <w:rPr>
                <w:rFonts w:cs="Arial"/>
                <w:color w:val="000000"/>
                <w:sz w:val="20"/>
                <w:szCs w:val="20"/>
                <w:lang w:eastAsia="id-ID"/>
              </w:rPr>
            </w:pPr>
            <w:r w:rsidRPr="00DE3DB5">
              <w:rPr>
                <w:rFonts w:cs="Arial"/>
                <w:color w:val="000000"/>
                <w:sz w:val="20"/>
                <w:szCs w:val="20"/>
                <w:lang w:eastAsia="id-ID"/>
              </w:rPr>
              <w:t xml:space="preserve">Memperoleh dana hibah pengabdian kepada masyarakat </w:t>
            </w:r>
          </w:p>
        </w:tc>
        <w:tc>
          <w:tcPr>
            <w:tcW w:w="2886" w:type="pct"/>
            <w:shd w:val="clear" w:color="auto" w:fill="auto"/>
            <w:vAlign w:val="center"/>
          </w:tcPr>
          <w:p w14:paraId="0A69DA0A"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Setiap tahunnya dosen wajib mengajukan proposal penelitian untuk pengabdian kepada masyarakat yang temanya mampu men</w:t>
            </w:r>
            <w:r w:rsidR="00752DE6">
              <w:rPr>
                <w:rFonts w:cs="Arial"/>
                <w:color w:val="000000"/>
                <w:sz w:val="20"/>
                <w:szCs w:val="20"/>
                <w:lang w:eastAsia="id-ID"/>
              </w:rPr>
              <w:t>gangkat isu tentang kearifan lok</w:t>
            </w:r>
            <w:r w:rsidRPr="00DE3DB5">
              <w:rPr>
                <w:rFonts w:cs="Arial"/>
                <w:color w:val="000000"/>
                <w:sz w:val="20"/>
                <w:szCs w:val="20"/>
                <w:lang w:eastAsia="id-ID"/>
              </w:rPr>
              <w:t>al</w:t>
            </w:r>
          </w:p>
          <w:p w14:paraId="19DE6ABB"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Melakukan sosialisasi hibah pengabdian kepada masyarakat</w:t>
            </w:r>
          </w:p>
        </w:tc>
      </w:tr>
      <w:tr w:rsidR="00DE3DB5" w:rsidRPr="00DE3DB5" w14:paraId="4B51F3A4" w14:textId="77777777" w:rsidTr="005371CF">
        <w:trPr>
          <w:trHeight w:val="432"/>
        </w:trPr>
        <w:tc>
          <w:tcPr>
            <w:tcW w:w="359" w:type="pct"/>
            <w:shd w:val="clear" w:color="auto" w:fill="auto"/>
            <w:vAlign w:val="center"/>
          </w:tcPr>
          <w:p w14:paraId="209CA1A9"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33F2945B" w14:textId="77777777" w:rsidR="00DE3DB5" w:rsidRPr="00DE3DB5" w:rsidRDefault="00DE3DB5" w:rsidP="00DE3DB5">
            <w:pPr>
              <w:pStyle w:val="ListParagraph"/>
              <w:numPr>
                <w:ilvl w:val="1"/>
                <w:numId w:val="27"/>
              </w:numPr>
              <w:autoSpaceDE w:val="0"/>
              <w:autoSpaceDN w:val="0"/>
              <w:adjustRightInd w:val="0"/>
              <w:spacing w:after="0" w:line="240" w:lineRule="auto"/>
              <w:ind w:left="376"/>
              <w:rPr>
                <w:rFonts w:cs="Arial"/>
                <w:color w:val="000000"/>
                <w:sz w:val="20"/>
                <w:szCs w:val="20"/>
                <w:lang w:eastAsia="id-ID"/>
              </w:rPr>
            </w:pPr>
            <w:r w:rsidRPr="00DE3DB5">
              <w:rPr>
                <w:rFonts w:cs="Arial"/>
                <w:color w:val="000000"/>
                <w:sz w:val="20"/>
                <w:szCs w:val="20"/>
                <w:lang w:eastAsia="id-ID"/>
              </w:rPr>
              <w:t xml:space="preserve">Menghasilkan karya ilmiah yang dipublikasikan di tingkat nasional dan internasional </w:t>
            </w:r>
          </w:p>
        </w:tc>
        <w:tc>
          <w:tcPr>
            <w:tcW w:w="2886" w:type="pct"/>
            <w:shd w:val="clear" w:color="auto" w:fill="auto"/>
            <w:vAlign w:val="center"/>
          </w:tcPr>
          <w:p w14:paraId="7C32373B"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Memberikan dana insentif setiap tahunnya untuk pengabdian kepada masyarakat</w:t>
            </w:r>
          </w:p>
          <w:p w14:paraId="2D7DB9E9"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 xml:space="preserve">Membentuk kelompok keahlian berbasis riset dan inovasi kelimuan pada </w:t>
            </w:r>
            <w:r w:rsidR="005371CF">
              <w:rPr>
                <w:rFonts w:cs="Arial"/>
                <w:color w:val="000000"/>
                <w:sz w:val="20"/>
                <w:szCs w:val="20"/>
                <w:lang w:eastAsia="id-ID"/>
              </w:rPr>
              <w:t>Jurusan Teknologi</w:t>
            </w:r>
            <w:r w:rsidR="00CD12D6">
              <w:rPr>
                <w:rFonts w:cs="Arial"/>
                <w:color w:val="000000"/>
                <w:sz w:val="20"/>
                <w:szCs w:val="20"/>
                <w:lang w:eastAsia="id-ID"/>
              </w:rPr>
              <w:t xml:space="preserve"> Infrastruktur dan Kewilayahaan</w:t>
            </w:r>
          </w:p>
        </w:tc>
      </w:tr>
      <w:tr w:rsidR="00DE3DB5" w:rsidRPr="00DE3DB5" w14:paraId="2220424D" w14:textId="77777777" w:rsidTr="005371CF">
        <w:trPr>
          <w:trHeight w:val="432"/>
        </w:trPr>
        <w:tc>
          <w:tcPr>
            <w:tcW w:w="359" w:type="pct"/>
            <w:shd w:val="clear" w:color="auto" w:fill="auto"/>
            <w:vAlign w:val="center"/>
          </w:tcPr>
          <w:p w14:paraId="21FCA5CF"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7471B7C2" w14:textId="77777777" w:rsidR="00DE3DB5" w:rsidRPr="00DE3DB5" w:rsidRDefault="00DE3DB5" w:rsidP="00DE3DB5">
            <w:pPr>
              <w:pStyle w:val="ListParagraph"/>
              <w:numPr>
                <w:ilvl w:val="1"/>
                <w:numId w:val="27"/>
              </w:numPr>
              <w:autoSpaceDE w:val="0"/>
              <w:autoSpaceDN w:val="0"/>
              <w:adjustRightInd w:val="0"/>
              <w:spacing w:after="0" w:line="240" w:lineRule="auto"/>
              <w:ind w:left="376" w:hanging="376"/>
              <w:rPr>
                <w:rFonts w:cs="Arial"/>
                <w:color w:val="000000"/>
                <w:sz w:val="20"/>
                <w:szCs w:val="20"/>
                <w:lang w:eastAsia="id-ID"/>
              </w:rPr>
            </w:pPr>
            <w:r w:rsidRPr="00DE3DB5">
              <w:rPr>
                <w:rFonts w:cs="Arial"/>
                <w:color w:val="000000"/>
                <w:sz w:val="20"/>
                <w:szCs w:val="20"/>
                <w:lang w:eastAsia="id-ID"/>
              </w:rPr>
              <w:t>Mendayagunakan hasil penelitian dan pengajaran untuk kegiatan pengabdian kepada masyarakat</w:t>
            </w:r>
          </w:p>
        </w:tc>
        <w:tc>
          <w:tcPr>
            <w:tcW w:w="2886" w:type="pct"/>
            <w:shd w:val="clear" w:color="auto" w:fill="auto"/>
            <w:vAlign w:val="center"/>
          </w:tcPr>
          <w:p w14:paraId="49A38B35"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Melakukan riset ataupun pengajaran dengan pendekatan solusi permasalahan masyarakat.</w:t>
            </w:r>
          </w:p>
        </w:tc>
      </w:tr>
      <w:tr w:rsidR="00DE3DB5" w:rsidRPr="00DE3DB5" w14:paraId="1578D8FC" w14:textId="77777777" w:rsidTr="005371CF">
        <w:trPr>
          <w:trHeight w:val="432"/>
        </w:trPr>
        <w:tc>
          <w:tcPr>
            <w:tcW w:w="359" w:type="pct"/>
            <w:shd w:val="clear" w:color="auto" w:fill="auto"/>
            <w:vAlign w:val="center"/>
          </w:tcPr>
          <w:p w14:paraId="4A9C59D7" w14:textId="77777777" w:rsidR="00DE3DB5" w:rsidRPr="00DE3DB5" w:rsidRDefault="00DE3DB5" w:rsidP="00964DB5">
            <w:pPr>
              <w:autoSpaceDE w:val="0"/>
              <w:autoSpaceDN w:val="0"/>
              <w:adjustRightInd w:val="0"/>
              <w:jc w:val="center"/>
              <w:rPr>
                <w:rFonts w:cs="Arial"/>
                <w:color w:val="000000"/>
                <w:sz w:val="20"/>
                <w:szCs w:val="20"/>
                <w:lang w:eastAsia="id-ID"/>
              </w:rPr>
            </w:pPr>
            <w:r w:rsidRPr="00DE3DB5">
              <w:rPr>
                <w:rFonts w:cs="Arial"/>
                <w:color w:val="000000"/>
                <w:sz w:val="20"/>
                <w:szCs w:val="20"/>
                <w:lang w:eastAsia="id-ID"/>
              </w:rPr>
              <w:t>4</w:t>
            </w:r>
          </w:p>
        </w:tc>
        <w:tc>
          <w:tcPr>
            <w:tcW w:w="4641" w:type="pct"/>
            <w:gridSpan w:val="2"/>
            <w:shd w:val="clear" w:color="auto" w:fill="auto"/>
            <w:vAlign w:val="center"/>
          </w:tcPr>
          <w:p w14:paraId="6B2F6D16" w14:textId="77777777" w:rsidR="00DE3DB5" w:rsidRPr="00DE3DB5" w:rsidRDefault="00DE3DB5" w:rsidP="00964DB5">
            <w:pPr>
              <w:autoSpaceDE w:val="0"/>
              <w:autoSpaceDN w:val="0"/>
              <w:adjustRightInd w:val="0"/>
              <w:ind w:left="360"/>
              <w:rPr>
                <w:rFonts w:cs="Arial"/>
                <w:b/>
                <w:color w:val="000000"/>
                <w:sz w:val="20"/>
                <w:szCs w:val="20"/>
                <w:lang w:eastAsia="id-ID"/>
              </w:rPr>
            </w:pPr>
            <w:r w:rsidRPr="00DE3DB5">
              <w:rPr>
                <w:rFonts w:cs="Arial"/>
                <w:b/>
                <w:color w:val="000000"/>
                <w:sz w:val="20"/>
                <w:szCs w:val="20"/>
                <w:lang w:eastAsia="id-ID"/>
              </w:rPr>
              <w:t>Bidang Tata Kelola</w:t>
            </w:r>
          </w:p>
        </w:tc>
      </w:tr>
      <w:tr w:rsidR="00DE3DB5" w:rsidRPr="00DE3DB5" w14:paraId="6778428B" w14:textId="77777777" w:rsidTr="005371CF">
        <w:trPr>
          <w:trHeight w:val="432"/>
        </w:trPr>
        <w:tc>
          <w:tcPr>
            <w:tcW w:w="359" w:type="pct"/>
            <w:shd w:val="clear" w:color="auto" w:fill="auto"/>
            <w:vAlign w:val="center"/>
          </w:tcPr>
          <w:p w14:paraId="5828F5EA" w14:textId="77777777" w:rsidR="00DE3DB5" w:rsidRPr="00DE3DB5" w:rsidRDefault="00DE3DB5" w:rsidP="00964DB5">
            <w:pPr>
              <w:autoSpaceDE w:val="0"/>
              <w:autoSpaceDN w:val="0"/>
              <w:adjustRightInd w:val="0"/>
              <w:jc w:val="center"/>
              <w:rPr>
                <w:rFonts w:cs="Arial"/>
                <w:color w:val="000000"/>
                <w:sz w:val="20"/>
                <w:szCs w:val="20"/>
                <w:lang w:eastAsia="id-ID"/>
              </w:rPr>
            </w:pPr>
          </w:p>
        </w:tc>
        <w:tc>
          <w:tcPr>
            <w:tcW w:w="1755" w:type="pct"/>
            <w:shd w:val="clear" w:color="auto" w:fill="auto"/>
            <w:vAlign w:val="center"/>
          </w:tcPr>
          <w:p w14:paraId="366EFEF4" w14:textId="77777777" w:rsidR="00DE3DB5" w:rsidRPr="00DE3DB5" w:rsidRDefault="00DE3DB5" w:rsidP="00DE3DB5">
            <w:pPr>
              <w:pStyle w:val="ListParagraph"/>
              <w:numPr>
                <w:ilvl w:val="1"/>
                <w:numId w:val="24"/>
              </w:numPr>
              <w:autoSpaceDE w:val="0"/>
              <w:autoSpaceDN w:val="0"/>
              <w:adjustRightInd w:val="0"/>
              <w:spacing w:after="0" w:line="240" w:lineRule="auto"/>
              <w:ind w:left="376"/>
              <w:rPr>
                <w:rFonts w:cs="Arial"/>
                <w:color w:val="000000"/>
                <w:sz w:val="20"/>
                <w:szCs w:val="20"/>
                <w:lang w:eastAsia="id-ID"/>
              </w:rPr>
            </w:pPr>
            <w:r w:rsidRPr="00DE3DB5">
              <w:rPr>
                <w:rFonts w:cs="Arial"/>
                <w:color w:val="000000"/>
                <w:sz w:val="20"/>
                <w:szCs w:val="20"/>
                <w:lang w:eastAsia="id-ID"/>
              </w:rPr>
              <w:t xml:space="preserve">Memiliki tata pamong yang kredibel, transparan, akuntabel, bertanggung jawab, dan adil dalam menyelenggarakan proses pembelajaran di perguruan tinggi serta kepemimpinan </w:t>
            </w:r>
            <w:r w:rsidR="005371CF">
              <w:rPr>
                <w:rFonts w:cs="Arial"/>
                <w:color w:val="000000"/>
                <w:sz w:val="20"/>
                <w:szCs w:val="20"/>
                <w:lang w:eastAsia="id-ID"/>
              </w:rPr>
              <w:t>Jurusan Teknologi</w:t>
            </w:r>
            <w:r w:rsidR="00CD12D6">
              <w:rPr>
                <w:rFonts w:cs="Arial"/>
                <w:color w:val="000000"/>
                <w:sz w:val="20"/>
                <w:szCs w:val="20"/>
                <w:lang w:eastAsia="id-ID"/>
              </w:rPr>
              <w:t xml:space="preserve"> Infrastruktur dan Kewilayahaan</w:t>
            </w:r>
            <w:r w:rsidRPr="00DE3DB5">
              <w:rPr>
                <w:rFonts w:cs="Arial"/>
                <w:color w:val="000000"/>
                <w:sz w:val="20"/>
                <w:szCs w:val="20"/>
                <w:lang w:eastAsia="id-ID"/>
              </w:rPr>
              <w:t xml:space="preserve"> yang telah memperoleh pengakuan public</w:t>
            </w:r>
          </w:p>
        </w:tc>
        <w:tc>
          <w:tcPr>
            <w:tcW w:w="2886" w:type="pct"/>
            <w:shd w:val="clear" w:color="auto" w:fill="auto"/>
            <w:vAlign w:val="center"/>
          </w:tcPr>
          <w:p w14:paraId="5B37B486"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Membentuk struktur organisasi yang jelas dilengkapi dengan tugas pokok dan fungsi (Tupoksi) yang jelas dan terukur</w:t>
            </w:r>
          </w:p>
          <w:p w14:paraId="03156960" w14:textId="77777777" w:rsidR="00DE3DB5" w:rsidRPr="00DE3DB5" w:rsidRDefault="00DE3DB5" w:rsidP="00DE3DB5">
            <w:pPr>
              <w:numPr>
                <w:ilvl w:val="0"/>
                <w:numId w:val="25"/>
              </w:numPr>
              <w:autoSpaceDE w:val="0"/>
              <w:autoSpaceDN w:val="0"/>
              <w:adjustRightInd w:val="0"/>
              <w:spacing w:after="0" w:line="240" w:lineRule="auto"/>
              <w:rPr>
                <w:rFonts w:cs="Arial"/>
                <w:color w:val="000000"/>
                <w:sz w:val="20"/>
                <w:szCs w:val="20"/>
                <w:lang w:eastAsia="id-ID"/>
              </w:rPr>
            </w:pPr>
            <w:r w:rsidRPr="00DE3DB5">
              <w:rPr>
                <w:rFonts w:cs="Arial"/>
                <w:color w:val="000000"/>
                <w:sz w:val="20"/>
                <w:szCs w:val="20"/>
                <w:lang w:eastAsia="id-ID"/>
              </w:rPr>
              <w:t>Membentuk tim pelaksanaan penjaminan mutu yang berada di bawah koordinasi Satuan Penjaminan Mutu Institut, dilengkapi dengan SOP yang baku sehingga menjamin proses pembelajaran dapat dimonitoring dan dievaluasi secara berkelanjutan</w:t>
            </w:r>
          </w:p>
        </w:tc>
      </w:tr>
    </w:tbl>
    <w:p w14:paraId="0B9DB0F5" w14:textId="77777777" w:rsidR="00DE3DB5" w:rsidRPr="00DE3DB5" w:rsidRDefault="00DE3DB5" w:rsidP="00DE3DB5">
      <w:pPr>
        <w:autoSpaceDE w:val="0"/>
        <w:autoSpaceDN w:val="0"/>
        <w:adjustRightInd w:val="0"/>
        <w:spacing w:after="0" w:line="360" w:lineRule="auto"/>
        <w:jc w:val="both"/>
        <w:rPr>
          <w:rFonts w:cs="Cambria"/>
          <w:sz w:val="24"/>
          <w:szCs w:val="24"/>
        </w:rPr>
      </w:pPr>
    </w:p>
    <w:p w14:paraId="3B9A650C" w14:textId="77777777" w:rsidR="00DE3DB5" w:rsidRDefault="00DE3DB5" w:rsidP="005371CF">
      <w:pPr>
        <w:autoSpaceDE w:val="0"/>
        <w:autoSpaceDN w:val="0"/>
        <w:adjustRightInd w:val="0"/>
        <w:spacing w:after="0" w:line="360" w:lineRule="auto"/>
        <w:jc w:val="both"/>
        <w:rPr>
          <w:rFonts w:cs="Arial"/>
          <w:color w:val="000000"/>
          <w:sz w:val="24"/>
          <w:lang w:eastAsia="id-ID"/>
        </w:rPr>
      </w:pPr>
      <w:r w:rsidRPr="00DE3DB5">
        <w:rPr>
          <w:rFonts w:cs="Arial"/>
          <w:color w:val="000000"/>
          <w:sz w:val="24"/>
          <w:lang w:eastAsia="id-ID"/>
        </w:rPr>
        <w:t xml:space="preserve">Dengan strategi di atas dalam mencapai sasaran dengan target pencapaian </w:t>
      </w:r>
      <w:r w:rsidR="005371CF">
        <w:rPr>
          <w:rFonts w:cs="Arial"/>
          <w:color w:val="000000"/>
          <w:sz w:val="24"/>
          <w:lang w:eastAsia="id-ID"/>
        </w:rPr>
        <w:t xml:space="preserve">Jurusan Teknologi </w:t>
      </w:r>
      <w:r w:rsidR="00CD12D6">
        <w:rPr>
          <w:rFonts w:cs="Arial"/>
          <w:color w:val="000000"/>
          <w:sz w:val="24"/>
          <w:lang w:eastAsia="id-ID"/>
        </w:rPr>
        <w:t>Infrastruktur dan Kewilayahaan</w:t>
      </w:r>
      <w:r w:rsidR="005371CF">
        <w:rPr>
          <w:rFonts w:cs="Arial"/>
          <w:color w:val="000000"/>
          <w:sz w:val="24"/>
          <w:lang w:eastAsia="id-ID"/>
        </w:rPr>
        <w:t xml:space="preserve"> ITERA sebagai berikut</w:t>
      </w:r>
      <w:r w:rsidRPr="00DE3DB5">
        <w:rPr>
          <w:rFonts w:cs="Arial"/>
          <w:color w:val="000000"/>
          <w:sz w:val="24"/>
          <w:lang w:eastAsia="id-ID"/>
        </w:rPr>
        <w:t>:</w:t>
      </w:r>
    </w:p>
    <w:p w14:paraId="2D23401F" w14:textId="77777777" w:rsidR="0047258A" w:rsidRDefault="0047258A" w:rsidP="0047258A">
      <w:pPr>
        <w:autoSpaceDE w:val="0"/>
        <w:autoSpaceDN w:val="0"/>
        <w:adjustRightInd w:val="0"/>
        <w:spacing w:after="0" w:line="240" w:lineRule="auto"/>
        <w:rPr>
          <w:rFonts w:cs="Arial"/>
          <w:b/>
          <w:color w:val="000000"/>
          <w:sz w:val="24"/>
          <w:lang w:eastAsia="id-ID"/>
        </w:rPr>
      </w:pPr>
    </w:p>
    <w:p w14:paraId="3C5FB908" w14:textId="77777777" w:rsidR="005371CF" w:rsidRDefault="005371CF" w:rsidP="0047258A">
      <w:pPr>
        <w:autoSpaceDE w:val="0"/>
        <w:autoSpaceDN w:val="0"/>
        <w:adjustRightInd w:val="0"/>
        <w:spacing w:after="0" w:line="240" w:lineRule="auto"/>
        <w:rPr>
          <w:rFonts w:cs="Arial"/>
          <w:b/>
          <w:color w:val="000000"/>
          <w:sz w:val="24"/>
          <w:lang w:eastAsia="id-ID"/>
        </w:rPr>
      </w:pPr>
    </w:p>
    <w:p w14:paraId="3F4A4498" w14:textId="77777777" w:rsidR="005371CF" w:rsidRDefault="005371CF" w:rsidP="0047258A">
      <w:pPr>
        <w:autoSpaceDE w:val="0"/>
        <w:autoSpaceDN w:val="0"/>
        <w:adjustRightInd w:val="0"/>
        <w:spacing w:after="0" w:line="240" w:lineRule="auto"/>
        <w:rPr>
          <w:rFonts w:cs="Arial"/>
          <w:b/>
          <w:color w:val="000000"/>
          <w:sz w:val="24"/>
          <w:lang w:eastAsia="id-ID"/>
        </w:rPr>
      </w:pPr>
    </w:p>
    <w:p w14:paraId="1F364926" w14:textId="77777777" w:rsidR="005371CF" w:rsidRDefault="005371CF" w:rsidP="0047258A">
      <w:pPr>
        <w:autoSpaceDE w:val="0"/>
        <w:autoSpaceDN w:val="0"/>
        <w:adjustRightInd w:val="0"/>
        <w:spacing w:after="0" w:line="240" w:lineRule="auto"/>
        <w:rPr>
          <w:rFonts w:cs="Arial"/>
          <w:b/>
          <w:color w:val="000000"/>
          <w:sz w:val="24"/>
          <w:lang w:eastAsia="id-ID"/>
        </w:rPr>
      </w:pPr>
    </w:p>
    <w:p w14:paraId="00A0E6B0" w14:textId="77777777" w:rsidR="005371CF" w:rsidRDefault="005371CF" w:rsidP="0047258A">
      <w:pPr>
        <w:autoSpaceDE w:val="0"/>
        <w:autoSpaceDN w:val="0"/>
        <w:adjustRightInd w:val="0"/>
        <w:spacing w:after="0" w:line="240" w:lineRule="auto"/>
        <w:rPr>
          <w:rFonts w:cs="Arial"/>
          <w:b/>
          <w:color w:val="000000"/>
          <w:sz w:val="24"/>
          <w:lang w:eastAsia="id-ID"/>
        </w:rPr>
      </w:pPr>
    </w:p>
    <w:p w14:paraId="37BEA409" w14:textId="77777777" w:rsidR="005371CF" w:rsidRDefault="005371CF" w:rsidP="0047258A">
      <w:pPr>
        <w:autoSpaceDE w:val="0"/>
        <w:autoSpaceDN w:val="0"/>
        <w:adjustRightInd w:val="0"/>
        <w:spacing w:after="0" w:line="240" w:lineRule="auto"/>
        <w:rPr>
          <w:rFonts w:cs="Arial"/>
          <w:b/>
          <w:color w:val="000000"/>
          <w:sz w:val="24"/>
          <w:lang w:eastAsia="id-ID"/>
        </w:rPr>
      </w:pPr>
    </w:p>
    <w:p w14:paraId="27A7CCA8" w14:textId="77777777" w:rsidR="005371CF" w:rsidRDefault="005371CF" w:rsidP="0047258A">
      <w:pPr>
        <w:autoSpaceDE w:val="0"/>
        <w:autoSpaceDN w:val="0"/>
        <w:adjustRightInd w:val="0"/>
        <w:spacing w:after="0" w:line="240" w:lineRule="auto"/>
        <w:rPr>
          <w:rFonts w:cs="Arial"/>
          <w:b/>
          <w:color w:val="000000"/>
          <w:sz w:val="24"/>
          <w:lang w:eastAsia="id-ID"/>
        </w:rPr>
      </w:pPr>
    </w:p>
    <w:p w14:paraId="6B6310BC" w14:textId="77777777" w:rsidR="005371CF" w:rsidRDefault="005371CF" w:rsidP="0047258A">
      <w:pPr>
        <w:autoSpaceDE w:val="0"/>
        <w:autoSpaceDN w:val="0"/>
        <w:adjustRightInd w:val="0"/>
        <w:spacing w:after="0" w:line="240" w:lineRule="auto"/>
        <w:rPr>
          <w:rFonts w:cs="Arial"/>
          <w:b/>
          <w:color w:val="000000"/>
          <w:sz w:val="24"/>
          <w:lang w:eastAsia="id-ID"/>
        </w:rPr>
      </w:pPr>
    </w:p>
    <w:p w14:paraId="5285F5FB" w14:textId="77777777" w:rsidR="005371CF" w:rsidRDefault="005371CF" w:rsidP="0047258A">
      <w:pPr>
        <w:autoSpaceDE w:val="0"/>
        <w:autoSpaceDN w:val="0"/>
        <w:adjustRightInd w:val="0"/>
        <w:spacing w:after="0" w:line="240" w:lineRule="auto"/>
        <w:rPr>
          <w:rFonts w:cs="Arial"/>
          <w:b/>
          <w:color w:val="000000"/>
          <w:sz w:val="24"/>
          <w:lang w:eastAsia="id-ID"/>
        </w:rPr>
      </w:pPr>
    </w:p>
    <w:p w14:paraId="783A776C" w14:textId="6DD8371C" w:rsidR="001608F1" w:rsidRPr="00DE3DB5" w:rsidRDefault="00DE3DB5" w:rsidP="00DE3DB5">
      <w:pPr>
        <w:autoSpaceDE w:val="0"/>
        <w:autoSpaceDN w:val="0"/>
        <w:adjustRightInd w:val="0"/>
        <w:spacing w:after="0" w:line="360" w:lineRule="auto"/>
        <w:rPr>
          <w:rFonts w:cs="Arial"/>
          <w:color w:val="000000"/>
          <w:sz w:val="24"/>
          <w:lang w:eastAsia="id-ID"/>
        </w:rPr>
      </w:pPr>
      <w:r w:rsidRPr="00DE3DB5">
        <w:rPr>
          <w:rFonts w:cs="Arial"/>
          <w:b/>
          <w:color w:val="000000"/>
          <w:sz w:val="24"/>
          <w:lang w:eastAsia="id-ID"/>
        </w:rPr>
        <w:t>Tabel 2.</w:t>
      </w:r>
      <w:r w:rsidRPr="00DE3DB5">
        <w:rPr>
          <w:rFonts w:cs="Arial"/>
          <w:color w:val="000000"/>
          <w:sz w:val="24"/>
          <w:lang w:eastAsia="id-ID"/>
        </w:rPr>
        <w:t xml:space="preserve"> Sasaran </w:t>
      </w:r>
      <w:r w:rsidR="005371CF">
        <w:rPr>
          <w:rFonts w:cs="Arial"/>
          <w:color w:val="000000"/>
          <w:sz w:val="24"/>
          <w:lang w:eastAsia="id-ID"/>
        </w:rPr>
        <w:t>d</w:t>
      </w:r>
      <w:r w:rsidR="005371CF" w:rsidRPr="00DE3DB5">
        <w:rPr>
          <w:rFonts w:cs="Arial"/>
          <w:color w:val="000000"/>
          <w:sz w:val="24"/>
          <w:lang w:eastAsia="id-ID"/>
        </w:rPr>
        <w:t xml:space="preserve">an Target Pencapaian </w:t>
      </w:r>
      <w:r w:rsidR="005371CF">
        <w:rPr>
          <w:rFonts w:cs="Arial"/>
          <w:color w:val="000000"/>
          <w:sz w:val="24"/>
          <w:lang w:eastAsia="id-ID"/>
        </w:rPr>
        <w:t xml:space="preserve">Jurusan Teknologi </w:t>
      </w:r>
      <w:r w:rsidR="00294E16">
        <w:rPr>
          <w:rFonts w:cs="Arial"/>
          <w:color w:val="000000"/>
          <w:sz w:val="24"/>
          <w:lang w:val="en-US" w:eastAsia="id-ID"/>
        </w:rPr>
        <w:t>In</w:t>
      </w:r>
      <w:r w:rsidR="005371CF">
        <w:rPr>
          <w:rFonts w:cs="Arial"/>
          <w:color w:val="000000"/>
          <w:sz w:val="24"/>
          <w:lang w:eastAsia="id-ID"/>
        </w:rPr>
        <w:t xml:space="preserve">frastruktur Dan </w:t>
      </w:r>
      <w:r w:rsidR="00CD12D6">
        <w:rPr>
          <w:rFonts w:cs="Arial"/>
          <w:color w:val="000000"/>
          <w:sz w:val="24"/>
          <w:lang w:eastAsia="id-ID"/>
        </w:rPr>
        <w:t>Kewilayahaan</w:t>
      </w:r>
    </w:p>
    <w:tbl>
      <w:tblPr>
        <w:tblW w:w="9752" w:type="dxa"/>
        <w:tblInd w:w="-5" w:type="dxa"/>
        <w:tblLayout w:type="fixed"/>
        <w:tblLook w:val="04A0" w:firstRow="1" w:lastRow="0" w:firstColumn="1" w:lastColumn="0" w:noHBand="0" w:noVBand="1"/>
      </w:tblPr>
      <w:tblGrid>
        <w:gridCol w:w="709"/>
        <w:gridCol w:w="2098"/>
        <w:gridCol w:w="1276"/>
        <w:gridCol w:w="1417"/>
        <w:gridCol w:w="1417"/>
        <w:gridCol w:w="1418"/>
        <w:gridCol w:w="1417"/>
      </w:tblGrid>
      <w:tr w:rsidR="00DE3DB5" w:rsidRPr="00DE3DB5" w14:paraId="09A3AE4D" w14:textId="77777777" w:rsidTr="00B57A1C">
        <w:trPr>
          <w:trHeight w:val="315"/>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450E2" w14:textId="77777777" w:rsidR="00DE3DB5" w:rsidRPr="00DE3DB5" w:rsidRDefault="00DE3DB5" w:rsidP="00964DB5">
            <w:pPr>
              <w:jc w:val="center"/>
              <w:rPr>
                <w:rFonts w:cs="Arial"/>
                <w:b/>
                <w:bCs/>
                <w:color w:val="000000"/>
                <w:sz w:val="20"/>
                <w:szCs w:val="20"/>
                <w:lang w:eastAsia="id-ID"/>
              </w:rPr>
            </w:pPr>
            <w:r w:rsidRPr="00DE3DB5">
              <w:rPr>
                <w:rFonts w:cs="Arial"/>
                <w:b/>
                <w:bCs/>
                <w:color w:val="000000"/>
                <w:sz w:val="20"/>
                <w:szCs w:val="20"/>
                <w:lang w:eastAsia="id-ID"/>
              </w:rPr>
              <w:t>No</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FE89D" w14:textId="77777777" w:rsidR="00DE3DB5" w:rsidRPr="00DE3DB5" w:rsidRDefault="00DE3DB5" w:rsidP="00964DB5">
            <w:pPr>
              <w:jc w:val="center"/>
              <w:rPr>
                <w:rFonts w:cs="Arial"/>
                <w:b/>
                <w:bCs/>
                <w:color w:val="000000"/>
                <w:sz w:val="20"/>
                <w:szCs w:val="20"/>
                <w:lang w:eastAsia="id-ID"/>
              </w:rPr>
            </w:pPr>
            <w:r w:rsidRPr="00DE3DB5">
              <w:rPr>
                <w:rFonts w:cs="Arial"/>
                <w:b/>
                <w:bCs/>
                <w:color w:val="000000"/>
                <w:sz w:val="20"/>
                <w:szCs w:val="20"/>
                <w:lang w:eastAsia="id-ID"/>
              </w:rPr>
              <w:t>Sasaran</w:t>
            </w:r>
          </w:p>
        </w:tc>
        <w:tc>
          <w:tcPr>
            <w:tcW w:w="6945"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AB81E9" w14:textId="77777777" w:rsidR="00DE3DB5" w:rsidRPr="00DE3DB5" w:rsidRDefault="005371CF" w:rsidP="00964DB5">
            <w:pPr>
              <w:jc w:val="center"/>
              <w:rPr>
                <w:rFonts w:ascii="Calibri" w:hAnsi="Calibri"/>
                <w:b/>
                <w:bCs/>
                <w:color w:val="000000"/>
                <w:sz w:val="20"/>
                <w:szCs w:val="20"/>
                <w:lang w:eastAsia="id-ID"/>
              </w:rPr>
            </w:pPr>
            <w:r>
              <w:rPr>
                <w:rFonts w:ascii="Calibri" w:hAnsi="Calibri"/>
                <w:b/>
                <w:bCs/>
                <w:color w:val="000000"/>
                <w:sz w:val="20"/>
                <w:szCs w:val="20"/>
                <w:lang w:eastAsia="id-ID"/>
              </w:rPr>
              <w:t>JURUSAN TEKNOLOGI</w:t>
            </w:r>
            <w:r w:rsidR="00CD12D6">
              <w:rPr>
                <w:rFonts w:ascii="Calibri" w:hAnsi="Calibri"/>
                <w:b/>
                <w:bCs/>
                <w:color w:val="000000"/>
                <w:sz w:val="20"/>
                <w:szCs w:val="20"/>
                <w:lang w:eastAsia="id-ID"/>
              </w:rPr>
              <w:t xml:space="preserve"> INFRASTRUKTUR DAN KEWILAYAHAAN</w:t>
            </w:r>
          </w:p>
        </w:tc>
      </w:tr>
      <w:tr w:rsidR="00DE3DB5" w:rsidRPr="00DE3DB5" w14:paraId="566C856F" w14:textId="77777777" w:rsidTr="00B57A1C">
        <w:trPr>
          <w:trHeight w:val="315"/>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7626DC0" w14:textId="77777777" w:rsidR="00DE3DB5" w:rsidRPr="00DE3DB5" w:rsidRDefault="00DE3DB5" w:rsidP="00964DB5">
            <w:pPr>
              <w:rPr>
                <w:rFonts w:cs="Arial"/>
                <w:b/>
                <w:bCs/>
                <w:color w:val="000000"/>
                <w:sz w:val="20"/>
                <w:szCs w:val="20"/>
                <w:lang w:eastAsia="id-ID"/>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6195E47" w14:textId="77777777" w:rsidR="00DE3DB5" w:rsidRPr="00DE3DB5" w:rsidRDefault="00DE3DB5" w:rsidP="00964DB5">
            <w:pPr>
              <w:rPr>
                <w:rFonts w:cs="Arial"/>
                <w:b/>
                <w:bCs/>
                <w:color w:val="000000"/>
                <w:sz w:val="20"/>
                <w:szCs w:val="20"/>
                <w:lang w:eastAsia="id-ID"/>
              </w:rPr>
            </w:pPr>
          </w:p>
        </w:tc>
        <w:tc>
          <w:tcPr>
            <w:tcW w:w="6945" w:type="dxa"/>
            <w:gridSpan w:val="5"/>
            <w:tcBorders>
              <w:top w:val="single" w:sz="4" w:space="0" w:color="auto"/>
              <w:left w:val="nil"/>
              <w:bottom w:val="single" w:sz="4" w:space="0" w:color="auto"/>
              <w:right w:val="single" w:sz="4" w:space="0" w:color="auto"/>
            </w:tcBorders>
            <w:shd w:val="clear" w:color="auto" w:fill="auto"/>
            <w:vAlign w:val="center"/>
            <w:hideMark/>
          </w:tcPr>
          <w:p w14:paraId="5642A97A" w14:textId="77777777" w:rsidR="00DE3DB5" w:rsidRPr="00DE3DB5" w:rsidRDefault="00DE3DB5" w:rsidP="00964DB5">
            <w:pPr>
              <w:jc w:val="center"/>
              <w:rPr>
                <w:rFonts w:cs="Arial"/>
                <w:b/>
                <w:bCs/>
                <w:color w:val="000000"/>
                <w:sz w:val="20"/>
                <w:szCs w:val="20"/>
                <w:lang w:eastAsia="id-ID"/>
              </w:rPr>
            </w:pPr>
            <w:r w:rsidRPr="00DE3DB5">
              <w:rPr>
                <w:rFonts w:cs="Arial"/>
                <w:b/>
                <w:bCs/>
                <w:color w:val="000000"/>
                <w:sz w:val="20"/>
                <w:szCs w:val="20"/>
                <w:lang w:eastAsia="id-ID"/>
              </w:rPr>
              <w:t>Tahun</w:t>
            </w:r>
          </w:p>
        </w:tc>
      </w:tr>
      <w:tr w:rsidR="00DE3DB5" w:rsidRPr="00DE3DB5" w14:paraId="1E3EB7DD" w14:textId="77777777" w:rsidTr="00B57A1C">
        <w:trPr>
          <w:trHeight w:val="315"/>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C47E48B" w14:textId="77777777" w:rsidR="00DE3DB5" w:rsidRPr="00DE3DB5" w:rsidRDefault="00DE3DB5" w:rsidP="00964DB5">
            <w:pPr>
              <w:rPr>
                <w:rFonts w:cs="Arial"/>
                <w:b/>
                <w:bCs/>
                <w:color w:val="000000"/>
                <w:sz w:val="20"/>
                <w:szCs w:val="20"/>
                <w:lang w:eastAsia="id-ID"/>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0D176D95" w14:textId="77777777" w:rsidR="00DE3DB5" w:rsidRPr="00DE3DB5" w:rsidRDefault="00DE3DB5" w:rsidP="00964DB5">
            <w:pPr>
              <w:rPr>
                <w:rFonts w:cs="Arial"/>
                <w:b/>
                <w:bCs/>
                <w:color w:val="000000"/>
                <w:sz w:val="20"/>
                <w:szCs w:val="20"/>
                <w:lang w:eastAsia="id-ID"/>
              </w:rPr>
            </w:pPr>
          </w:p>
        </w:tc>
        <w:tc>
          <w:tcPr>
            <w:tcW w:w="1276" w:type="dxa"/>
            <w:tcBorders>
              <w:top w:val="nil"/>
              <w:left w:val="nil"/>
              <w:bottom w:val="single" w:sz="4" w:space="0" w:color="auto"/>
              <w:right w:val="single" w:sz="4" w:space="0" w:color="auto"/>
            </w:tcBorders>
            <w:shd w:val="clear" w:color="auto" w:fill="auto"/>
            <w:vAlign w:val="center"/>
            <w:hideMark/>
          </w:tcPr>
          <w:p w14:paraId="56D3B2BC" w14:textId="77777777" w:rsidR="00DE3DB5" w:rsidRPr="00DE3DB5" w:rsidRDefault="00DE3DB5" w:rsidP="00964DB5">
            <w:pPr>
              <w:jc w:val="center"/>
              <w:rPr>
                <w:rFonts w:cs="Arial"/>
                <w:b/>
                <w:bCs/>
                <w:color w:val="000000"/>
                <w:sz w:val="20"/>
                <w:szCs w:val="20"/>
                <w:lang w:eastAsia="id-ID"/>
              </w:rPr>
            </w:pPr>
            <w:r w:rsidRPr="00DE3DB5">
              <w:rPr>
                <w:rFonts w:cs="Arial"/>
                <w:b/>
                <w:bCs/>
                <w:color w:val="000000"/>
                <w:sz w:val="20"/>
                <w:szCs w:val="20"/>
                <w:lang w:eastAsia="id-ID"/>
              </w:rPr>
              <w:t>2015</w:t>
            </w:r>
          </w:p>
        </w:tc>
        <w:tc>
          <w:tcPr>
            <w:tcW w:w="1417" w:type="dxa"/>
            <w:tcBorders>
              <w:top w:val="nil"/>
              <w:left w:val="nil"/>
              <w:bottom w:val="single" w:sz="4" w:space="0" w:color="auto"/>
              <w:right w:val="single" w:sz="4" w:space="0" w:color="auto"/>
            </w:tcBorders>
            <w:shd w:val="clear" w:color="auto" w:fill="auto"/>
            <w:vAlign w:val="center"/>
            <w:hideMark/>
          </w:tcPr>
          <w:p w14:paraId="127CCCB0" w14:textId="77777777" w:rsidR="00DE3DB5" w:rsidRPr="00DE3DB5" w:rsidRDefault="00DE3DB5" w:rsidP="00964DB5">
            <w:pPr>
              <w:jc w:val="center"/>
              <w:rPr>
                <w:rFonts w:cs="Arial"/>
                <w:b/>
                <w:bCs/>
                <w:color w:val="000000"/>
                <w:sz w:val="20"/>
                <w:szCs w:val="20"/>
                <w:lang w:eastAsia="id-ID"/>
              </w:rPr>
            </w:pPr>
            <w:r w:rsidRPr="00DE3DB5">
              <w:rPr>
                <w:rFonts w:cs="Arial"/>
                <w:b/>
                <w:bCs/>
                <w:color w:val="000000"/>
                <w:sz w:val="20"/>
                <w:szCs w:val="20"/>
                <w:lang w:eastAsia="id-ID"/>
              </w:rPr>
              <w:t>2016</w:t>
            </w:r>
          </w:p>
        </w:tc>
        <w:tc>
          <w:tcPr>
            <w:tcW w:w="1417" w:type="dxa"/>
            <w:tcBorders>
              <w:top w:val="nil"/>
              <w:left w:val="nil"/>
              <w:bottom w:val="single" w:sz="4" w:space="0" w:color="auto"/>
              <w:right w:val="single" w:sz="4" w:space="0" w:color="auto"/>
            </w:tcBorders>
            <w:shd w:val="clear" w:color="auto" w:fill="auto"/>
            <w:vAlign w:val="center"/>
            <w:hideMark/>
          </w:tcPr>
          <w:p w14:paraId="58C52F1D" w14:textId="77777777" w:rsidR="00DE3DB5" w:rsidRPr="00DE3DB5" w:rsidRDefault="00DE3DB5" w:rsidP="00964DB5">
            <w:pPr>
              <w:jc w:val="center"/>
              <w:rPr>
                <w:rFonts w:cs="Arial"/>
                <w:b/>
                <w:bCs/>
                <w:color w:val="000000"/>
                <w:sz w:val="20"/>
                <w:szCs w:val="20"/>
                <w:lang w:eastAsia="id-ID"/>
              </w:rPr>
            </w:pPr>
            <w:r w:rsidRPr="00DE3DB5">
              <w:rPr>
                <w:rFonts w:cs="Arial"/>
                <w:b/>
                <w:bCs/>
                <w:color w:val="000000"/>
                <w:sz w:val="20"/>
                <w:szCs w:val="20"/>
                <w:lang w:eastAsia="id-ID"/>
              </w:rPr>
              <w:t>2017</w:t>
            </w:r>
          </w:p>
        </w:tc>
        <w:tc>
          <w:tcPr>
            <w:tcW w:w="1418" w:type="dxa"/>
            <w:tcBorders>
              <w:top w:val="nil"/>
              <w:left w:val="nil"/>
              <w:bottom w:val="single" w:sz="4" w:space="0" w:color="auto"/>
              <w:right w:val="single" w:sz="4" w:space="0" w:color="auto"/>
            </w:tcBorders>
            <w:shd w:val="clear" w:color="auto" w:fill="auto"/>
            <w:vAlign w:val="center"/>
            <w:hideMark/>
          </w:tcPr>
          <w:p w14:paraId="1FAD47B3" w14:textId="77777777" w:rsidR="00DE3DB5" w:rsidRPr="00DE3DB5" w:rsidRDefault="00DE3DB5" w:rsidP="00964DB5">
            <w:pPr>
              <w:jc w:val="center"/>
              <w:rPr>
                <w:rFonts w:cs="Arial"/>
                <w:b/>
                <w:bCs/>
                <w:color w:val="000000"/>
                <w:sz w:val="20"/>
                <w:szCs w:val="20"/>
                <w:lang w:eastAsia="id-ID"/>
              </w:rPr>
            </w:pPr>
            <w:r w:rsidRPr="00DE3DB5">
              <w:rPr>
                <w:rFonts w:cs="Arial"/>
                <w:b/>
                <w:bCs/>
                <w:color w:val="000000"/>
                <w:sz w:val="20"/>
                <w:szCs w:val="20"/>
                <w:lang w:eastAsia="id-ID"/>
              </w:rPr>
              <w:t>2018</w:t>
            </w:r>
          </w:p>
        </w:tc>
        <w:tc>
          <w:tcPr>
            <w:tcW w:w="1417" w:type="dxa"/>
            <w:tcBorders>
              <w:top w:val="nil"/>
              <w:left w:val="nil"/>
              <w:bottom w:val="single" w:sz="4" w:space="0" w:color="auto"/>
              <w:right w:val="single" w:sz="4" w:space="0" w:color="auto"/>
            </w:tcBorders>
            <w:shd w:val="clear" w:color="auto" w:fill="auto"/>
            <w:vAlign w:val="center"/>
            <w:hideMark/>
          </w:tcPr>
          <w:p w14:paraId="55A46189" w14:textId="77777777" w:rsidR="00DE3DB5" w:rsidRPr="00DE3DB5" w:rsidRDefault="00DE3DB5" w:rsidP="00964DB5">
            <w:pPr>
              <w:jc w:val="center"/>
              <w:rPr>
                <w:rFonts w:cs="Arial"/>
                <w:b/>
                <w:bCs/>
                <w:color w:val="000000"/>
                <w:sz w:val="20"/>
                <w:szCs w:val="20"/>
                <w:lang w:eastAsia="id-ID"/>
              </w:rPr>
            </w:pPr>
            <w:r w:rsidRPr="00DE3DB5">
              <w:rPr>
                <w:rFonts w:cs="Arial"/>
                <w:b/>
                <w:bCs/>
                <w:color w:val="000000"/>
                <w:sz w:val="20"/>
                <w:szCs w:val="20"/>
                <w:lang w:eastAsia="id-ID"/>
              </w:rPr>
              <w:t>2019</w:t>
            </w:r>
          </w:p>
        </w:tc>
      </w:tr>
      <w:tr w:rsidR="00DE3DB5" w:rsidRPr="00DE3DB5" w14:paraId="3B59C8FB" w14:textId="77777777" w:rsidTr="00B57A1C">
        <w:trPr>
          <w:trHeight w:val="45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204CC2"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1.</w:t>
            </w:r>
          </w:p>
        </w:tc>
        <w:tc>
          <w:tcPr>
            <w:tcW w:w="9043" w:type="dxa"/>
            <w:gridSpan w:val="6"/>
            <w:tcBorders>
              <w:top w:val="nil"/>
              <w:left w:val="nil"/>
              <w:bottom w:val="single" w:sz="4" w:space="0" w:color="auto"/>
              <w:right w:val="single" w:sz="4" w:space="0" w:color="auto"/>
            </w:tcBorders>
            <w:shd w:val="clear" w:color="auto" w:fill="auto"/>
            <w:vAlign w:val="center"/>
            <w:hideMark/>
          </w:tcPr>
          <w:p w14:paraId="5D2DA683" w14:textId="77777777" w:rsidR="00DE3DB5" w:rsidRPr="00DE3DB5" w:rsidRDefault="00DE3DB5" w:rsidP="00964DB5">
            <w:pPr>
              <w:rPr>
                <w:rFonts w:cs="Arial"/>
                <w:b/>
                <w:bCs/>
                <w:color w:val="000000"/>
                <w:sz w:val="20"/>
                <w:szCs w:val="20"/>
                <w:lang w:eastAsia="id-ID"/>
              </w:rPr>
            </w:pPr>
            <w:r w:rsidRPr="00DE3DB5">
              <w:rPr>
                <w:rFonts w:cs="Arial"/>
                <w:b/>
                <w:bCs/>
                <w:color w:val="000000"/>
                <w:sz w:val="20"/>
                <w:szCs w:val="20"/>
                <w:lang w:eastAsia="id-ID"/>
              </w:rPr>
              <w:t>Bidang Pendidikan dan Pengajaran</w:t>
            </w:r>
          </w:p>
        </w:tc>
      </w:tr>
      <w:tr w:rsidR="00DE3DB5" w:rsidRPr="00DE3DB5" w14:paraId="12EE22BA" w14:textId="77777777" w:rsidTr="00B57A1C">
        <w:trPr>
          <w:trHeight w:val="10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801368"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12756EE6" w14:textId="77777777" w:rsidR="00DE3DB5" w:rsidRPr="00DE3DB5" w:rsidRDefault="00DE3DB5" w:rsidP="00964DB5">
            <w:pPr>
              <w:ind w:leftChars="1" w:left="356" w:hangingChars="177" w:hanging="354"/>
              <w:rPr>
                <w:rFonts w:cs="Arial"/>
                <w:color w:val="000000"/>
                <w:sz w:val="20"/>
                <w:szCs w:val="20"/>
                <w:lang w:eastAsia="id-ID"/>
              </w:rPr>
            </w:pPr>
            <w:r w:rsidRPr="00DE3DB5">
              <w:rPr>
                <w:rFonts w:cs="Arial"/>
                <w:color w:val="000000"/>
                <w:sz w:val="20"/>
                <w:szCs w:val="20"/>
                <w:lang w:eastAsia="id-ID"/>
              </w:rPr>
              <w:t>a.</w:t>
            </w:r>
            <w:r w:rsidRPr="00DE3DB5">
              <w:rPr>
                <w:rFonts w:ascii="Times New Roman" w:hAnsi="Times New Roman"/>
                <w:color w:val="000000"/>
                <w:sz w:val="20"/>
                <w:szCs w:val="20"/>
                <w:lang w:eastAsia="id-ID"/>
              </w:rPr>
              <w:t xml:space="preserve">    </w:t>
            </w:r>
            <w:r w:rsidRPr="00DE3DB5">
              <w:rPr>
                <w:rFonts w:cs="Arial"/>
                <w:color w:val="000000"/>
                <w:sz w:val="20"/>
                <w:szCs w:val="20"/>
                <w:lang w:eastAsia="id-ID"/>
              </w:rPr>
              <w:t>Persen lulusan tepat waktu dengan masa studi 4 tahun</w:t>
            </w:r>
          </w:p>
        </w:tc>
        <w:tc>
          <w:tcPr>
            <w:tcW w:w="1276" w:type="dxa"/>
            <w:tcBorders>
              <w:top w:val="nil"/>
              <w:left w:val="nil"/>
              <w:bottom w:val="single" w:sz="4" w:space="0" w:color="auto"/>
              <w:right w:val="single" w:sz="4" w:space="0" w:color="auto"/>
            </w:tcBorders>
            <w:shd w:val="clear" w:color="auto" w:fill="auto"/>
            <w:vAlign w:val="center"/>
            <w:hideMark/>
          </w:tcPr>
          <w:p w14:paraId="3E2C399B" w14:textId="77777777" w:rsidR="00DE3DB5" w:rsidRPr="00DE3DB5" w:rsidRDefault="00DE3DB5" w:rsidP="00964DB5">
            <w:pPr>
              <w:jc w:val="center"/>
              <w:rPr>
                <w:rFonts w:cs="Arial"/>
                <w:color w:val="000000"/>
                <w:sz w:val="20"/>
                <w:szCs w:val="20"/>
                <w:lang w:eastAsia="id-ID"/>
              </w:rPr>
            </w:pPr>
            <w:r w:rsidRPr="00DE3DB5">
              <w:rPr>
                <w:rFonts w:cs="Arial"/>
                <w:color w:val="000000"/>
                <w:sz w:val="20"/>
                <w:szCs w:val="20"/>
                <w:lang w:eastAsia="id-ID"/>
              </w:rPr>
              <w:t>Belum ada lulusan</w:t>
            </w:r>
          </w:p>
        </w:tc>
        <w:tc>
          <w:tcPr>
            <w:tcW w:w="1417" w:type="dxa"/>
            <w:tcBorders>
              <w:top w:val="nil"/>
              <w:left w:val="nil"/>
              <w:bottom w:val="single" w:sz="4" w:space="0" w:color="auto"/>
              <w:right w:val="single" w:sz="4" w:space="0" w:color="auto"/>
            </w:tcBorders>
            <w:shd w:val="clear" w:color="auto" w:fill="auto"/>
            <w:vAlign w:val="center"/>
            <w:hideMark/>
          </w:tcPr>
          <w:p w14:paraId="41AAD729" w14:textId="14B75673"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20%</w:t>
            </w:r>
          </w:p>
        </w:tc>
        <w:tc>
          <w:tcPr>
            <w:tcW w:w="1417" w:type="dxa"/>
            <w:tcBorders>
              <w:top w:val="nil"/>
              <w:left w:val="nil"/>
              <w:bottom w:val="single" w:sz="4" w:space="0" w:color="auto"/>
              <w:right w:val="single" w:sz="4" w:space="0" w:color="auto"/>
            </w:tcBorders>
            <w:shd w:val="clear" w:color="auto" w:fill="auto"/>
            <w:vAlign w:val="center"/>
          </w:tcPr>
          <w:p w14:paraId="520D104B" w14:textId="01457897"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25%</w:t>
            </w:r>
          </w:p>
        </w:tc>
        <w:tc>
          <w:tcPr>
            <w:tcW w:w="1418" w:type="dxa"/>
            <w:tcBorders>
              <w:top w:val="nil"/>
              <w:left w:val="nil"/>
              <w:bottom w:val="single" w:sz="4" w:space="0" w:color="auto"/>
              <w:right w:val="single" w:sz="4" w:space="0" w:color="auto"/>
            </w:tcBorders>
            <w:shd w:val="clear" w:color="auto" w:fill="auto"/>
            <w:vAlign w:val="center"/>
          </w:tcPr>
          <w:p w14:paraId="5A36E343" w14:textId="612FF0C0"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30%</w:t>
            </w:r>
          </w:p>
        </w:tc>
        <w:tc>
          <w:tcPr>
            <w:tcW w:w="1417" w:type="dxa"/>
            <w:tcBorders>
              <w:top w:val="nil"/>
              <w:left w:val="nil"/>
              <w:bottom w:val="single" w:sz="4" w:space="0" w:color="auto"/>
              <w:right w:val="single" w:sz="4" w:space="0" w:color="auto"/>
            </w:tcBorders>
            <w:shd w:val="clear" w:color="auto" w:fill="auto"/>
            <w:vAlign w:val="center"/>
          </w:tcPr>
          <w:p w14:paraId="06B96F43" w14:textId="09404BBE"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35%</w:t>
            </w:r>
          </w:p>
        </w:tc>
      </w:tr>
      <w:tr w:rsidR="00DE3DB5" w:rsidRPr="00DE3DB5" w14:paraId="20EFD9F4" w14:textId="77777777" w:rsidTr="00B57A1C">
        <w:trPr>
          <w:trHeight w:val="7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B6F4B0" w14:textId="77777777" w:rsidR="00DE3DB5" w:rsidRPr="00294E16" w:rsidRDefault="00DE3DB5" w:rsidP="00964DB5">
            <w:pPr>
              <w:rPr>
                <w:rFonts w:cs="Arial"/>
                <w:color w:val="000000"/>
                <w:sz w:val="20"/>
                <w:szCs w:val="20"/>
                <w:lang w:val="en-US"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09D5E9D8" w14:textId="77777777" w:rsidR="00DE3DB5" w:rsidRPr="00294E16" w:rsidRDefault="00DE3DB5" w:rsidP="00964DB5">
            <w:pPr>
              <w:ind w:left="288" w:hanging="288"/>
              <w:rPr>
                <w:rFonts w:cs="Arial"/>
                <w:color w:val="000000"/>
                <w:sz w:val="20"/>
                <w:szCs w:val="20"/>
                <w:lang w:val="en-US" w:eastAsia="id-ID"/>
              </w:rPr>
            </w:pPr>
            <w:r w:rsidRPr="00DE3DB5">
              <w:rPr>
                <w:rFonts w:cs="Arial"/>
                <w:color w:val="000000"/>
                <w:sz w:val="20"/>
                <w:szCs w:val="20"/>
                <w:lang w:eastAsia="id-ID"/>
              </w:rPr>
              <w:t>b.</w:t>
            </w:r>
            <w:r w:rsidRPr="00DE3DB5">
              <w:rPr>
                <w:rFonts w:ascii="Times New Roman" w:hAnsi="Times New Roman"/>
                <w:color w:val="000000"/>
                <w:sz w:val="20"/>
                <w:szCs w:val="20"/>
                <w:lang w:eastAsia="id-ID"/>
              </w:rPr>
              <w:t xml:space="preserve">    </w:t>
            </w:r>
            <w:r w:rsidRPr="00DE3DB5">
              <w:rPr>
                <w:rFonts w:cs="Arial"/>
                <w:color w:val="000000"/>
                <w:sz w:val="20"/>
                <w:szCs w:val="20"/>
                <w:lang w:eastAsia="id-ID"/>
              </w:rPr>
              <w:t>Persen lulusan dengan IPK ≥ 3,0</w:t>
            </w:r>
          </w:p>
        </w:tc>
        <w:tc>
          <w:tcPr>
            <w:tcW w:w="1276" w:type="dxa"/>
            <w:tcBorders>
              <w:top w:val="nil"/>
              <w:left w:val="nil"/>
              <w:bottom w:val="single" w:sz="4" w:space="0" w:color="auto"/>
              <w:right w:val="single" w:sz="4" w:space="0" w:color="auto"/>
            </w:tcBorders>
            <w:shd w:val="clear" w:color="auto" w:fill="auto"/>
            <w:vAlign w:val="center"/>
            <w:hideMark/>
          </w:tcPr>
          <w:p w14:paraId="6E78B824" w14:textId="77777777" w:rsidR="00DE3DB5" w:rsidRPr="00DE3DB5" w:rsidRDefault="00DE3DB5" w:rsidP="00964DB5">
            <w:pPr>
              <w:jc w:val="center"/>
              <w:rPr>
                <w:rFonts w:cs="Arial"/>
                <w:color w:val="000000"/>
                <w:sz w:val="20"/>
                <w:szCs w:val="20"/>
                <w:lang w:eastAsia="id-ID"/>
              </w:rPr>
            </w:pPr>
            <w:r w:rsidRPr="00DE3DB5">
              <w:rPr>
                <w:rFonts w:cs="Arial"/>
                <w:color w:val="000000"/>
                <w:sz w:val="20"/>
                <w:szCs w:val="20"/>
                <w:lang w:eastAsia="id-ID"/>
              </w:rPr>
              <w:t>Belum ada lulusan</w:t>
            </w:r>
          </w:p>
        </w:tc>
        <w:tc>
          <w:tcPr>
            <w:tcW w:w="1417" w:type="dxa"/>
            <w:tcBorders>
              <w:top w:val="nil"/>
              <w:left w:val="nil"/>
              <w:bottom w:val="single" w:sz="4" w:space="0" w:color="auto"/>
              <w:right w:val="single" w:sz="4" w:space="0" w:color="auto"/>
            </w:tcBorders>
            <w:shd w:val="clear" w:color="auto" w:fill="auto"/>
            <w:vAlign w:val="center"/>
            <w:hideMark/>
          </w:tcPr>
          <w:p w14:paraId="283D3185" w14:textId="4BD69771" w:rsidR="00DE3DB5" w:rsidRPr="0079476A" w:rsidRDefault="00B57A1C"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20%</w:t>
            </w:r>
          </w:p>
        </w:tc>
        <w:tc>
          <w:tcPr>
            <w:tcW w:w="1417" w:type="dxa"/>
            <w:tcBorders>
              <w:top w:val="nil"/>
              <w:left w:val="nil"/>
              <w:bottom w:val="single" w:sz="4" w:space="0" w:color="auto"/>
              <w:right w:val="single" w:sz="4" w:space="0" w:color="auto"/>
            </w:tcBorders>
            <w:shd w:val="clear" w:color="auto" w:fill="auto"/>
            <w:vAlign w:val="center"/>
          </w:tcPr>
          <w:p w14:paraId="4EA17948" w14:textId="6163E0A1"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25%</w:t>
            </w:r>
          </w:p>
        </w:tc>
        <w:tc>
          <w:tcPr>
            <w:tcW w:w="1418" w:type="dxa"/>
            <w:tcBorders>
              <w:top w:val="nil"/>
              <w:left w:val="nil"/>
              <w:bottom w:val="single" w:sz="4" w:space="0" w:color="auto"/>
              <w:right w:val="single" w:sz="4" w:space="0" w:color="auto"/>
            </w:tcBorders>
            <w:shd w:val="clear" w:color="auto" w:fill="auto"/>
            <w:vAlign w:val="center"/>
          </w:tcPr>
          <w:p w14:paraId="23B6A150" w14:textId="4FAD62CB"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30%</w:t>
            </w:r>
          </w:p>
        </w:tc>
        <w:tc>
          <w:tcPr>
            <w:tcW w:w="1417" w:type="dxa"/>
            <w:tcBorders>
              <w:top w:val="nil"/>
              <w:left w:val="nil"/>
              <w:bottom w:val="single" w:sz="4" w:space="0" w:color="auto"/>
              <w:right w:val="single" w:sz="4" w:space="0" w:color="auto"/>
            </w:tcBorders>
            <w:shd w:val="clear" w:color="auto" w:fill="auto"/>
            <w:vAlign w:val="center"/>
          </w:tcPr>
          <w:p w14:paraId="305751F4" w14:textId="49B3EB93"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35%</w:t>
            </w:r>
          </w:p>
        </w:tc>
      </w:tr>
      <w:tr w:rsidR="00DE3DB5" w:rsidRPr="00DE3DB5" w14:paraId="756DB01B" w14:textId="77777777" w:rsidTr="00B57A1C">
        <w:trPr>
          <w:trHeight w:val="90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893717"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271331D7" w14:textId="77777777" w:rsidR="00DE3DB5" w:rsidRPr="00DE3DB5" w:rsidRDefault="00DE3DB5" w:rsidP="00964DB5">
            <w:pPr>
              <w:ind w:leftChars="1" w:left="356" w:hangingChars="177" w:hanging="354"/>
              <w:rPr>
                <w:rFonts w:cs="Arial"/>
                <w:color w:val="000000"/>
                <w:sz w:val="20"/>
                <w:szCs w:val="20"/>
                <w:lang w:eastAsia="id-ID"/>
              </w:rPr>
            </w:pPr>
            <w:r w:rsidRPr="00DE3DB5">
              <w:rPr>
                <w:rFonts w:cs="Arial"/>
                <w:color w:val="000000"/>
                <w:sz w:val="20"/>
                <w:szCs w:val="20"/>
                <w:lang w:eastAsia="id-ID"/>
              </w:rPr>
              <w:t>c.</w:t>
            </w:r>
            <w:r w:rsidRPr="00DE3DB5">
              <w:rPr>
                <w:rFonts w:ascii="Times New Roman" w:hAnsi="Times New Roman"/>
                <w:color w:val="000000"/>
                <w:sz w:val="20"/>
                <w:szCs w:val="20"/>
                <w:lang w:eastAsia="id-ID"/>
              </w:rPr>
              <w:t>    </w:t>
            </w:r>
            <w:r w:rsidRPr="00DE3DB5">
              <w:rPr>
                <w:rFonts w:cs="Arial"/>
                <w:color w:val="000000"/>
                <w:sz w:val="20"/>
                <w:szCs w:val="20"/>
                <w:lang w:eastAsia="id-ID"/>
              </w:rPr>
              <w:t>Persen lulusan berpredikat cumlaude</w:t>
            </w:r>
          </w:p>
        </w:tc>
        <w:tc>
          <w:tcPr>
            <w:tcW w:w="1276" w:type="dxa"/>
            <w:tcBorders>
              <w:top w:val="nil"/>
              <w:left w:val="nil"/>
              <w:bottom w:val="single" w:sz="4" w:space="0" w:color="auto"/>
              <w:right w:val="single" w:sz="4" w:space="0" w:color="auto"/>
            </w:tcBorders>
            <w:shd w:val="clear" w:color="auto" w:fill="auto"/>
            <w:vAlign w:val="center"/>
            <w:hideMark/>
          </w:tcPr>
          <w:p w14:paraId="266BDFB2" w14:textId="77777777" w:rsidR="00DE3DB5" w:rsidRPr="00DE3DB5" w:rsidRDefault="00DE3DB5" w:rsidP="00964DB5">
            <w:pPr>
              <w:jc w:val="center"/>
              <w:rPr>
                <w:rFonts w:cs="Arial"/>
                <w:color w:val="000000"/>
                <w:sz w:val="20"/>
                <w:szCs w:val="20"/>
                <w:lang w:eastAsia="id-ID"/>
              </w:rPr>
            </w:pPr>
            <w:r w:rsidRPr="00DE3DB5">
              <w:rPr>
                <w:rFonts w:cs="Arial"/>
                <w:color w:val="000000"/>
                <w:sz w:val="20"/>
                <w:szCs w:val="20"/>
                <w:lang w:eastAsia="id-ID"/>
              </w:rPr>
              <w:t>Belum ada lulusan</w:t>
            </w:r>
          </w:p>
        </w:tc>
        <w:tc>
          <w:tcPr>
            <w:tcW w:w="1417" w:type="dxa"/>
            <w:tcBorders>
              <w:top w:val="nil"/>
              <w:left w:val="nil"/>
              <w:bottom w:val="single" w:sz="4" w:space="0" w:color="auto"/>
              <w:right w:val="single" w:sz="4" w:space="0" w:color="auto"/>
            </w:tcBorders>
            <w:shd w:val="clear" w:color="auto" w:fill="auto"/>
            <w:vAlign w:val="center"/>
            <w:hideMark/>
          </w:tcPr>
          <w:p w14:paraId="13717A4C" w14:textId="0212BA3B" w:rsidR="00DE3DB5" w:rsidRPr="0079476A" w:rsidRDefault="00B57A1C" w:rsidP="00964DB5">
            <w:pPr>
              <w:jc w:val="center"/>
              <w:rPr>
                <w:rFonts w:cs="Arial"/>
                <w:color w:val="000000" w:themeColor="text1"/>
                <w:sz w:val="20"/>
                <w:szCs w:val="20"/>
                <w:lang w:eastAsia="id-ID"/>
              </w:rPr>
            </w:pPr>
            <w:r w:rsidRPr="0079476A">
              <w:rPr>
                <w:rFonts w:cs="Arial"/>
                <w:color w:val="000000" w:themeColor="text1"/>
                <w:sz w:val="20"/>
                <w:szCs w:val="20"/>
                <w:lang w:eastAsia="id-ID"/>
              </w:rPr>
              <w:t>1%</w:t>
            </w:r>
          </w:p>
        </w:tc>
        <w:tc>
          <w:tcPr>
            <w:tcW w:w="1417" w:type="dxa"/>
            <w:tcBorders>
              <w:top w:val="nil"/>
              <w:left w:val="nil"/>
              <w:bottom w:val="single" w:sz="4" w:space="0" w:color="auto"/>
              <w:right w:val="single" w:sz="4" w:space="0" w:color="auto"/>
            </w:tcBorders>
            <w:shd w:val="clear" w:color="auto" w:fill="auto"/>
            <w:vAlign w:val="center"/>
          </w:tcPr>
          <w:p w14:paraId="036D65CB" w14:textId="16613A7A"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5%</w:t>
            </w:r>
          </w:p>
        </w:tc>
        <w:tc>
          <w:tcPr>
            <w:tcW w:w="1418" w:type="dxa"/>
            <w:tcBorders>
              <w:top w:val="nil"/>
              <w:left w:val="nil"/>
              <w:bottom w:val="single" w:sz="4" w:space="0" w:color="auto"/>
              <w:right w:val="single" w:sz="4" w:space="0" w:color="auto"/>
            </w:tcBorders>
            <w:shd w:val="clear" w:color="auto" w:fill="auto"/>
            <w:vAlign w:val="center"/>
          </w:tcPr>
          <w:p w14:paraId="16E6C85B" w14:textId="2B0D0628"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10%</w:t>
            </w:r>
          </w:p>
        </w:tc>
        <w:tc>
          <w:tcPr>
            <w:tcW w:w="1417" w:type="dxa"/>
            <w:tcBorders>
              <w:top w:val="nil"/>
              <w:left w:val="nil"/>
              <w:bottom w:val="single" w:sz="4" w:space="0" w:color="auto"/>
              <w:right w:val="single" w:sz="4" w:space="0" w:color="auto"/>
            </w:tcBorders>
            <w:shd w:val="clear" w:color="auto" w:fill="auto"/>
            <w:vAlign w:val="center"/>
          </w:tcPr>
          <w:p w14:paraId="2EA119F6" w14:textId="2DB1E9F9"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15%</w:t>
            </w:r>
          </w:p>
        </w:tc>
      </w:tr>
      <w:tr w:rsidR="00DE3DB5" w:rsidRPr="00DE3DB5" w14:paraId="0AA36E1E" w14:textId="77777777" w:rsidTr="00B57A1C">
        <w:trPr>
          <w:trHeight w:val="11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09EF6D"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7432E68F" w14:textId="4567C50A" w:rsidR="00DE3DB5" w:rsidRPr="00DE3DB5" w:rsidRDefault="00DE3DB5" w:rsidP="00964DB5">
            <w:pPr>
              <w:ind w:left="288" w:hanging="288"/>
              <w:rPr>
                <w:rFonts w:cs="Arial"/>
                <w:color w:val="000000"/>
                <w:sz w:val="20"/>
                <w:szCs w:val="20"/>
                <w:lang w:eastAsia="id-ID"/>
              </w:rPr>
            </w:pPr>
            <w:r w:rsidRPr="00DE3DB5">
              <w:rPr>
                <w:rFonts w:cs="Arial"/>
                <w:color w:val="000000"/>
                <w:sz w:val="20"/>
                <w:szCs w:val="20"/>
                <w:lang w:eastAsia="id-ID"/>
              </w:rPr>
              <w:t>d.</w:t>
            </w:r>
            <w:r w:rsidR="00B57A1C">
              <w:rPr>
                <w:rFonts w:ascii="Times New Roman" w:hAnsi="Times New Roman"/>
                <w:color w:val="000000"/>
                <w:sz w:val="20"/>
                <w:szCs w:val="20"/>
                <w:lang w:eastAsia="id-ID"/>
              </w:rPr>
              <w:t>   </w:t>
            </w:r>
            <w:r w:rsidRPr="00DE3DB5">
              <w:rPr>
                <w:rFonts w:cs="Arial"/>
                <w:color w:val="000000"/>
                <w:sz w:val="20"/>
                <w:szCs w:val="20"/>
                <w:lang w:eastAsia="id-ID"/>
              </w:rPr>
              <w:t>Persen lulusan dengan nila</w:t>
            </w:r>
            <w:r w:rsidR="00B57A1C">
              <w:rPr>
                <w:rFonts w:cs="Arial"/>
                <w:color w:val="000000"/>
                <w:sz w:val="20"/>
                <w:szCs w:val="20"/>
                <w:lang w:eastAsia="id-ID"/>
              </w:rPr>
              <w:t>i English Proficency Test  ≥ 450</w:t>
            </w:r>
          </w:p>
        </w:tc>
        <w:tc>
          <w:tcPr>
            <w:tcW w:w="1276" w:type="dxa"/>
            <w:tcBorders>
              <w:top w:val="nil"/>
              <w:left w:val="nil"/>
              <w:bottom w:val="single" w:sz="4" w:space="0" w:color="auto"/>
              <w:right w:val="single" w:sz="4" w:space="0" w:color="auto"/>
            </w:tcBorders>
            <w:shd w:val="clear" w:color="auto" w:fill="auto"/>
            <w:vAlign w:val="center"/>
            <w:hideMark/>
          </w:tcPr>
          <w:p w14:paraId="5FC40478" w14:textId="77777777" w:rsidR="00DE3DB5" w:rsidRPr="00DE3DB5" w:rsidRDefault="00DE3DB5" w:rsidP="00964DB5">
            <w:pPr>
              <w:jc w:val="center"/>
              <w:rPr>
                <w:rFonts w:cs="Arial"/>
                <w:color w:val="000000"/>
                <w:sz w:val="20"/>
                <w:szCs w:val="20"/>
                <w:lang w:eastAsia="id-ID"/>
              </w:rPr>
            </w:pPr>
            <w:r w:rsidRPr="00DE3DB5">
              <w:rPr>
                <w:rFonts w:cs="Arial"/>
                <w:color w:val="000000"/>
                <w:sz w:val="20"/>
                <w:szCs w:val="20"/>
                <w:lang w:eastAsia="id-ID"/>
              </w:rPr>
              <w:t>Belum ada lulusan</w:t>
            </w:r>
          </w:p>
        </w:tc>
        <w:tc>
          <w:tcPr>
            <w:tcW w:w="1417" w:type="dxa"/>
            <w:tcBorders>
              <w:top w:val="nil"/>
              <w:left w:val="nil"/>
              <w:bottom w:val="single" w:sz="4" w:space="0" w:color="auto"/>
              <w:right w:val="single" w:sz="4" w:space="0" w:color="auto"/>
            </w:tcBorders>
            <w:shd w:val="clear" w:color="auto" w:fill="auto"/>
            <w:vAlign w:val="center"/>
            <w:hideMark/>
          </w:tcPr>
          <w:p w14:paraId="7DEC47A2" w14:textId="5C125B82" w:rsidR="00DE3DB5" w:rsidRPr="0079476A" w:rsidRDefault="00B57A1C" w:rsidP="00964DB5">
            <w:pPr>
              <w:jc w:val="center"/>
              <w:rPr>
                <w:rFonts w:cs="Arial"/>
                <w:color w:val="000000" w:themeColor="text1"/>
                <w:sz w:val="20"/>
                <w:szCs w:val="20"/>
                <w:lang w:eastAsia="id-ID"/>
              </w:rPr>
            </w:pPr>
            <w:r w:rsidRPr="0079476A">
              <w:rPr>
                <w:rFonts w:cs="Arial"/>
                <w:color w:val="000000" w:themeColor="text1"/>
                <w:sz w:val="20"/>
                <w:szCs w:val="20"/>
                <w:lang w:eastAsia="id-ID"/>
              </w:rPr>
              <w:t>1</w:t>
            </w:r>
            <w:r w:rsidR="00DE3DB5" w:rsidRPr="0079476A">
              <w:rPr>
                <w:rFonts w:cs="Arial"/>
                <w:color w:val="000000" w:themeColor="text1"/>
                <w:sz w:val="20"/>
                <w:szCs w:val="20"/>
                <w:lang w:eastAsia="id-ID"/>
              </w:rPr>
              <w:t>%</w:t>
            </w:r>
          </w:p>
        </w:tc>
        <w:tc>
          <w:tcPr>
            <w:tcW w:w="1417" w:type="dxa"/>
            <w:tcBorders>
              <w:top w:val="nil"/>
              <w:left w:val="nil"/>
              <w:bottom w:val="single" w:sz="4" w:space="0" w:color="auto"/>
              <w:right w:val="single" w:sz="4" w:space="0" w:color="auto"/>
            </w:tcBorders>
            <w:shd w:val="clear" w:color="auto" w:fill="auto"/>
            <w:vAlign w:val="center"/>
          </w:tcPr>
          <w:p w14:paraId="6C84FC19" w14:textId="1D69CD33"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5%</w:t>
            </w:r>
          </w:p>
        </w:tc>
        <w:tc>
          <w:tcPr>
            <w:tcW w:w="1418" w:type="dxa"/>
            <w:tcBorders>
              <w:top w:val="nil"/>
              <w:left w:val="nil"/>
              <w:bottom w:val="single" w:sz="4" w:space="0" w:color="auto"/>
              <w:right w:val="single" w:sz="4" w:space="0" w:color="auto"/>
            </w:tcBorders>
            <w:shd w:val="clear" w:color="auto" w:fill="auto"/>
            <w:vAlign w:val="center"/>
          </w:tcPr>
          <w:p w14:paraId="44C83ACD" w14:textId="7EF1EBE6"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10%</w:t>
            </w:r>
          </w:p>
        </w:tc>
        <w:tc>
          <w:tcPr>
            <w:tcW w:w="1417" w:type="dxa"/>
            <w:tcBorders>
              <w:top w:val="nil"/>
              <w:left w:val="nil"/>
              <w:bottom w:val="single" w:sz="4" w:space="0" w:color="auto"/>
              <w:right w:val="single" w:sz="4" w:space="0" w:color="auto"/>
            </w:tcBorders>
            <w:shd w:val="clear" w:color="auto" w:fill="auto"/>
            <w:vAlign w:val="center"/>
          </w:tcPr>
          <w:p w14:paraId="50849DB8" w14:textId="21F3D69C"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15%</w:t>
            </w:r>
          </w:p>
        </w:tc>
      </w:tr>
      <w:tr w:rsidR="00DE3DB5" w:rsidRPr="00DE3DB5" w14:paraId="769A2FCA" w14:textId="77777777" w:rsidTr="00B57A1C">
        <w:trPr>
          <w:trHeight w:val="113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C4394F"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14D75F52" w14:textId="77777777" w:rsidR="00DE3DB5" w:rsidRPr="00DE3DB5" w:rsidRDefault="00DE3DB5" w:rsidP="00964DB5">
            <w:pPr>
              <w:ind w:leftChars="1" w:left="356" w:hangingChars="177" w:hanging="354"/>
              <w:rPr>
                <w:rFonts w:cs="Arial"/>
                <w:color w:val="000000"/>
                <w:sz w:val="20"/>
                <w:szCs w:val="20"/>
                <w:lang w:eastAsia="id-ID"/>
              </w:rPr>
            </w:pPr>
            <w:r w:rsidRPr="00DE3DB5">
              <w:rPr>
                <w:rFonts w:cs="Arial"/>
                <w:color w:val="000000"/>
                <w:sz w:val="20"/>
                <w:szCs w:val="20"/>
                <w:lang w:eastAsia="id-ID"/>
              </w:rPr>
              <w:t>e.</w:t>
            </w:r>
            <w:r w:rsidRPr="00DE3DB5">
              <w:rPr>
                <w:rFonts w:ascii="Times New Roman" w:hAnsi="Times New Roman"/>
                <w:color w:val="000000"/>
                <w:sz w:val="20"/>
                <w:szCs w:val="20"/>
                <w:lang w:eastAsia="id-ID"/>
              </w:rPr>
              <w:t>    </w:t>
            </w:r>
            <w:r w:rsidRPr="00DE3DB5">
              <w:rPr>
                <w:rFonts w:cs="Arial"/>
                <w:color w:val="000000"/>
                <w:sz w:val="20"/>
                <w:szCs w:val="20"/>
                <w:lang w:eastAsia="id-ID"/>
              </w:rPr>
              <w:t>Persen lulusan dengan masa tunggu kerja ≤ 3 bulan</w:t>
            </w:r>
          </w:p>
        </w:tc>
        <w:tc>
          <w:tcPr>
            <w:tcW w:w="1276" w:type="dxa"/>
            <w:tcBorders>
              <w:top w:val="nil"/>
              <w:left w:val="nil"/>
              <w:bottom w:val="single" w:sz="4" w:space="0" w:color="auto"/>
              <w:right w:val="single" w:sz="4" w:space="0" w:color="auto"/>
            </w:tcBorders>
            <w:shd w:val="clear" w:color="auto" w:fill="auto"/>
            <w:vAlign w:val="center"/>
            <w:hideMark/>
          </w:tcPr>
          <w:p w14:paraId="25709B8A" w14:textId="77777777" w:rsidR="00DE3DB5" w:rsidRPr="00DE3DB5" w:rsidRDefault="00DE3DB5" w:rsidP="00964DB5">
            <w:pPr>
              <w:jc w:val="center"/>
              <w:rPr>
                <w:rFonts w:cs="Arial"/>
                <w:color w:val="000000"/>
                <w:sz w:val="20"/>
                <w:szCs w:val="20"/>
                <w:lang w:eastAsia="id-ID"/>
              </w:rPr>
            </w:pPr>
            <w:r w:rsidRPr="00DE3DB5">
              <w:rPr>
                <w:rFonts w:cs="Arial"/>
                <w:color w:val="000000"/>
                <w:sz w:val="20"/>
                <w:szCs w:val="20"/>
                <w:lang w:eastAsia="id-ID"/>
              </w:rPr>
              <w:t>Belum ada lulusan</w:t>
            </w:r>
          </w:p>
        </w:tc>
        <w:tc>
          <w:tcPr>
            <w:tcW w:w="1417" w:type="dxa"/>
            <w:tcBorders>
              <w:top w:val="nil"/>
              <w:left w:val="nil"/>
              <w:bottom w:val="single" w:sz="4" w:space="0" w:color="auto"/>
              <w:right w:val="single" w:sz="4" w:space="0" w:color="auto"/>
            </w:tcBorders>
            <w:shd w:val="clear" w:color="auto" w:fill="auto"/>
            <w:vAlign w:val="center"/>
            <w:hideMark/>
          </w:tcPr>
          <w:p w14:paraId="6C0BD34C" w14:textId="38FEF8DC" w:rsidR="00DE3DB5" w:rsidRPr="0079476A" w:rsidRDefault="00DE3DB5" w:rsidP="00964DB5">
            <w:pPr>
              <w:jc w:val="center"/>
              <w:rPr>
                <w:rFonts w:cs="Arial"/>
                <w:color w:val="000000" w:themeColor="text1"/>
                <w:sz w:val="20"/>
                <w:szCs w:val="20"/>
                <w:lang w:eastAsia="id-ID"/>
              </w:rPr>
            </w:pPr>
            <w:r w:rsidRPr="0079476A">
              <w:rPr>
                <w:rFonts w:cs="Arial"/>
                <w:color w:val="000000" w:themeColor="text1"/>
                <w:sz w:val="20"/>
                <w:szCs w:val="20"/>
                <w:lang w:eastAsia="id-ID"/>
              </w:rPr>
              <w:t>5%</w:t>
            </w:r>
          </w:p>
        </w:tc>
        <w:tc>
          <w:tcPr>
            <w:tcW w:w="1417" w:type="dxa"/>
            <w:tcBorders>
              <w:top w:val="nil"/>
              <w:left w:val="nil"/>
              <w:bottom w:val="single" w:sz="4" w:space="0" w:color="auto"/>
              <w:right w:val="single" w:sz="4" w:space="0" w:color="auto"/>
            </w:tcBorders>
            <w:shd w:val="clear" w:color="auto" w:fill="auto"/>
            <w:vAlign w:val="center"/>
          </w:tcPr>
          <w:p w14:paraId="1CB60678" w14:textId="227CE27C"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15%</w:t>
            </w:r>
          </w:p>
        </w:tc>
        <w:tc>
          <w:tcPr>
            <w:tcW w:w="1418" w:type="dxa"/>
            <w:tcBorders>
              <w:top w:val="nil"/>
              <w:left w:val="nil"/>
              <w:bottom w:val="single" w:sz="4" w:space="0" w:color="auto"/>
              <w:right w:val="single" w:sz="4" w:space="0" w:color="auto"/>
            </w:tcBorders>
            <w:shd w:val="clear" w:color="auto" w:fill="auto"/>
            <w:vAlign w:val="center"/>
          </w:tcPr>
          <w:p w14:paraId="0E22E6D0" w14:textId="2C097149"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25%</w:t>
            </w:r>
          </w:p>
        </w:tc>
        <w:tc>
          <w:tcPr>
            <w:tcW w:w="1417" w:type="dxa"/>
            <w:tcBorders>
              <w:top w:val="nil"/>
              <w:left w:val="nil"/>
              <w:bottom w:val="single" w:sz="4" w:space="0" w:color="auto"/>
              <w:right w:val="single" w:sz="4" w:space="0" w:color="auto"/>
            </w:tcBorders>
            <w:shd w:val="clear" w:color="auto" w:fill="auto"/>
            <w:vAlign w:val="center"/>
          </w:tcPr>
          <w:p w14:paraId="6BFD7C65" w14:textId="014BC6E1"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35%</w:t>
            </w:r>
          </w:p>
        </w:tc>
      </w:tr>
      <w:tr w:rsidR="00DE3DB5" w:rsidRPr="00DE3DB5" w14:paraId="0FAFAD40" w14:textId="77777777" w:rsidTr="00B57A1C">
        <w:trPr>
          <w:trHeight w:val="98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285764"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6AAD464E" w14:textId="77777777" w:rsidR="00DE3DB5" w:rsidRPr="00DE3DB5" w:rsidRDefault="00DE3DB5" w:rsidP="00964DB5">
            <w:pPr>
              <w:ind w:left="288" w:hanging="288"/>
              <w:rPr>
                <w:rFonts w:cs="Arial"/>
                <w:color w:val="000000"/>
                <w:sz w:val="20"/>
                <w:szCs w:val="20"/>
                <w:lang w:eastAsia="id-ID"/>
              </w:rPr>
            </w:pPr>
            <w:r w:rsidRPr="00DE3DB5">
              <w:rPr>
                <w:rFonts w:cs="Arial"/>
                <w:color w:val="000000"/>
                <w:sz w:val="20"/>
                <w:szCs w:val="20"/>
                <w:lang w:eastAsia="id-ID"/>
              </w:rPr>
              <w:t>f.</w:t>
            </w:r>
            <w:r w:rsidRPr="00DE3DB5">
              <w:rPr>
                <w:rFonts w:ascii="Times New Roman" w:hAnsi="Times New Roman"/>
                <w:color w:val="000000"/>
                <w:sz w:val="20"/>
                <w:szCs w:val="20"/>
                <w:lang w:eastAsia="id-ID"/>
              </w:rPr>
              <w:t xml:space="preserve">     </w:t>
            </w:r>
            <w:r w:rsidRPr="00DE3DB5">
              <w:rPr>
                <w:rFonts w:cs="Arial"/>
                <w:color w:val="000000"/>
                <w:sz w:val="20"/>
                <w:szCs w:val="20"/>
                <w:lang w:eastAsia="id-ID"/>
              </w:rPr>
              <w:t>Jumlah Dosen Tetap berpendidikan S3</w:t>
            </w:r>
          </w:p>
        </w:tc>
        <w:tc>
          <w:tcPr>
            <w:tcW w:w="1276" w:type="dxa"/>
            <w:tcBorders>
              <w:top w:val="nil"/>
              <w:left w:val="nil"/>
              <w:bottom w:val="single" w:sz="4" w:space="0" w:color="auto"/>
              <w:right w:val="single" w:sz="4" w:space="0" w:color="auto"/>
            </w:tcBorders>
            <w:shd w:val="clear" w:color="auto" w:fill="auto"/>
            <w:vAlign w:val="center"/>
          </w:tcPr>
          <w:p w14:paraId="146F1A45" w14:textId="014D7EE6" w:rsidR="00DE3DB5" w:rsidRPr="00B57A1C" w:rsidRDefault="00B57A1C" w:rsidP="00964DB5">
            <w:pPr>
              <w:jc w:val="center"/>
              <w:rPr>
                <w:rFonts w:cs="Arial"/>
                <w:color w:val="000000"/>
                <w:sz w:val="20"/>
                <w:szCs w:val="20"/>
                <w:lang w:val="en-US" w:eastAsia="id-ID"/>
              </w:rPr>
            </w:pPr>
            <w:r>
              <w:rPr>
                <w:rFonts w:cs="Arial"/>
                <w:color w:val="000000"/>
                <w:sz w:val="20"/>
                <w:szCs w:val="20"/>
                <w:lang w:val="en-US" w:eastAsia="id-ID"/>
              </w:rPr>
              <w:t>-</w:t>
            </w:r>
          </w:p>
        </w:tc>
        <w:tc>
          <w:tcPr>
            <w:tcW w:w="1417" w:type="dxa"/>
            <w:tcBorders>
              <w:top w:val="nil"/>
              <w:left w:val="nil"/>
              <w:bottom w:val="single" w:sz="4" w:space="0" w:color="auto"/>
              <w:right w:val="single" w:sz="4" w:space="0" w:color="auto"/>
            </w:tcBorders>
            <w:shd w:val="clear" w:color="auto" w:fill="auto"/>
            <w:vAlign w:val="center"/>
          </w:tcPr>
          <w:p w14:paraId="054F8D2E" w14:textId="67A76738" w:rsidR="00DE3DB5" w:rsidRPr="0079476A" w:rsidRDefault="00B57A1C"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 Tugas Belajar</w:t>
            </w:r>
          </w:p>
        </w:tc>
        <w:tc>
          <w:tcPr>
            <w:tcW w:w="1417" w:type="dxa"/>
            <w:tcBorders>
              <w:top w:val="nil"/>
              <w:left w:val="nil"/>
              <w:bottom w:val="single" w:sz="4" w:space="0" w:color="auto"/>
              <w:right w:val="single" w:sz="4" w:space="0" w:color="auto"/>
            </w:tcBorders>
            <w:shd w:val="clear" w:color="auto" w:fill="auto"/>
            <w:vAlign w:val="center"/>
          </w:tcPr>
          <w:p w14:paraId="57E7D575" w14:textId="5319528B"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 Tugas Belajar</w:t>
            </w:r>
          </w:p>
        </w:tc>
        <w:tc>
          <w:tcPr>
            <w:tcW w:w="1418" w:type="dxa"/>
            <w:tcBorders>
              <w:top w:val="nil"/>
              <w:left w:val="nil"/>
              <w:bottom w:val="single" w:sz="4" w:space="0" w:color="auto"/>
              <w:right w:val="single" w:sz="4" w:space="0" w:color="auto"/>
            </w:tcBorders>
            <w:shd w:val="clear" w:color="auto" w:fill="auto"/>
            <w:vAlign w:val="center"/>
          </w:tcPr>
          <w:p w14:paraId="73F4C8BC" w14:textId="0D80902B"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5% Tugas Belajar</w:t>
            </w:r>
          </w:p>
        </w:tc>
        <w:tc>
          <w:tcPr>
            <w:tcW w:w="1417" w:type="dxa"/>
            <w:tcBorders>
              <w:top w:val="nil"/>
              <w:left w:val="nil"/>
              <w:bottom w:val="single" w:sz="4" w:space="0" w:color="auto"/>
              <w:right w:val="single" w:sz="4" w:space="0" w:color="auto"/>
            </w:tcBorders>
            <w:shd w:val="clear" w:color="auto" w:fill="auto"/>
            <w:vAlign w:val="center"/>
          </w:tcPr>
          <w:p w14:paraId="10C5CF55" w14:textId="18276F41"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10% Tugas Belajar</w:t>
            </w:r>
          </w:p>
        </w:tc>
      </w:tr>
      <w:tr w:rsidR="00DE3DB5" w:rsidRPr="00DE3DB5" w14:paraId="602B162B" w14:textId="77777777" w:rsidTr="00B57A1C">
        <w:trPr>
          <w:trHeight w:val="7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961AA8"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568997E4" w14:textId="77777777" w:rsidR="00DE3DB5" w:rsidRPr="00DE3DB5" w:rsidRDefault="00DE3DB5" w:rsidP="00964DB5">
            <w:pPr>
              <w:ind w:left="288" w:hanging="284"/>
              <w:rPr>
                <w:rFonts w:cs="Arial"/>
                <w:color w:val="000000"/>
                <w:sz w:val="20"/>
                <w:szCs w:val="20"/>
                <w:lang w:eastAsia="id-ID"/>
              </w:rPr>
            </w:pPr>
            <w:r w:rsidRPr="00DE3DB5">
              <w:rPr>
                <w:rFonts w:cs="Arial"/>
                <w:color w:val="000000"/>
                <w:sz w:val="20"/>
                <w:szCs w:val="20"/>
                <w:lang w:eastAsia="id-ID"/>
              </w:rPr>
              <w:t>g.</w:t>
            </w:r>
            <w:r w:rsidRPr="00DE3DB5">
              <w:rPr>
                <w:rFonts w:ascii="Times New Roman" w:hAnsi="Times New Roman"/>
                <w:color w:val="000000"/>
                <w:sz w:val="20"/>
                <w:szCs w:val="20"/>
                <w:lang w:eastAsia="id-ID"/>
              </w:rPr>
              <w:t xml:space="preserve">    </w:t>
            </w:r>
            <w:r w:rsidRPr="00DE3DB5">
              <w:rPr>
                <w:rFonts w:cs="Arial"/>
                <w:color w:val="000000"/>
                <w:sz w:val="20"/>
                <w:szCs w:val="20"/>
                <w:lang w:eastAsia="id-ID"/>
              </w:rPr>
              <w:t>Rasio Dosen:Mahasiswa</w:t>
            </w:r>
          </w:p>
        </w:tc>
        <w:tc>
          <w:tcPr>
            <w:tcW w:w="1276" w:type="dxa"/>
            <w:tcBorders>
              <w:top w:val="nil"/>
              <w:left w:val="nil"/>
              <w:bottom w:val="single" w:sz="4" w:space="0" w:color="auto"/>
              <w:right w:val="single" w:sz="4" w:space="0" w:color="auto"/>
            </w:tcBorders>
            <w:shd w:val="clear" w:color="auto" w:fill="auto"/>
            <w:vAlign w:val="center"/>
            <w:hideMark/>
          </w:tcPr>
          <w:p w14:paraId="7794DF24" w14:textId="6C2999DB" w:rsidR="00DE3DB5" w:rsidRPr="00B57A1C" w:rsidRDefault="00B57A1C" w:rsidP="00964DB5">
            <w:pPr>
              <w:jc w:val="center"/>
              <w:rPr>
                <w:rFonts w:cs="Arial"/>
                <w:color w:val="000000"/>
                <w:sz w:val="20"/>
                <w:szCs w:val="20"/>
                <w:lang w:val="en-US" w:eastAsia="id-ID"/>
              </w:rPr>
            </w:pPr>
            <w:r>
              <w:rPr>
                <w:rFonts w:cs="Arial"/>
                <w:color w:val="000000"/>
                <w:sz w:val="20"/>
                <w:szCs w:val="20"/>
                <w:lang w:val="en-US" w:eastAsia="id-ID"/>
              </w:rPr>
              <w:t>1:30</w:t>
            </w:r>
          </w:p>
        </w:tc>
        <w:tc>
          <w:tcPr>
            <w:tcW w:w="1417" w:type="dxa"/>
            <w:tcBorders>
              <w:top w:val="nil"/>
              <w:left w:val="nil"/>
              <w:bottom w:val="single" w:sz="4" w:space="0" w:color="auto"/>
              <w:right w:val="single" w:sz="4" w:space="0" w:color="auto"/>
            </w:tcBorders>
            <w:shd w:val="clear" w:color="auto" w:fill="auto"/>
            <w:vAlign w:val="center"/>
            <w:hideMark/>
          </w:tcPr>
          <w:p w14:paraId="254155B3" w14:textId="0E345E0A" w:rsidR="00DE3DB5" w:rsidRPr="0079476A" w:rsidRDefault="00B57A1C"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1:30</w:t>
            </w:r>
          </w:p>
        </w:tc>
        <w:tc>
          <w:tcPr>
            <w:tcW w:w="1417" w:type="dxa"/>
            <w:tcBorders>
              <w:top w:val="nil"/>
              <w:left w:val="nil"/>
              <w:bottom w:val="single" w:sz="4" w:space="0" w:color="auto"/>
              <w:right w:val="single" w:sz="4" w:space="0" w:color="auto"/>
            </w:tcBorders>
            <w:shd w:val="clear" w:color="auto" w:fill="auto"/>
            <w:vAlign w:val="center"/>
          </w:tcPr>
          <w:p w14:paraId="568183FA" w14:textId="3BE3DBD8"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1:30</w:t>
            </w:r>
          </w:p>
        </w:tc>
        <w:tc>
          <w:tcPr>
            <w:tcW w:w="1418" w:type="dxa"/>
            <w:tcBorders>
              <w:top w:val="nil"/>
              <w:left w:val="nil"/>
              <w:bottom w:val="single" w:sz="4" w:space="0" w:color="auto"/>
              <w:right w:val="single" w:sz="4" w:space="0" w:color="auto"/>
            </w:tcBorders>
            <w:shd w:val="clear" w:color="auto" w:fill="auto"/>
            <w:vAlign w:val="center"/>
          </w:tcPr>
          <w:p w14:paraId="41B0E064" w14:textId="2F75AF08"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1:27</w:t>
            </w:r>
          </w:p>
        </w:tc>
        <w:tc>
          <w:tcPr>
            <w:tcW w:w="1417" w:type="dxa"/>
            <w:tcBorders>
              <w:top w:val="nil"/>
              <w:left w:val="nil"/>
              <w:bottom w:val="single" w:sz="4" w:space="0" w:color="auto"/>
              <w:right w:val="single" w:sz="4" w:space="0" w:color="auto"/>
            </w:tcBorders>
            <w:shd w:val="clear" w:color="auto" w:fill="auto"/>
            <w:vAlign w:val="center"/>
          </w:tcPr>
          <w:p w14:paraId="399D3C9D" w14:textId="50C89D46" w:rsidR="00DE3DB5" w:rsidRPr="0079476A" w:rsidRDefault="00294E16"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1:25</w:t>
            </w:r>
          </w:p>
        </w:tc>
      </w:tr>
      <w:tr w:rsidR="00DE3DB5" w:rsidRPr="00DE3DB5" w14:paraId="4BC7865F" w14:textId="77777777" w:rsidTr="00B57A1C">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FE663B"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0DA4D3E2" w14:textId="77777777" w:rsidR="00DE3DB5" w:rsidRPr="00DE3DB5" w:rsidRDefault="00DE3DB5" w:rsidP="00964DB5">
            <w:pPr>
              <w:ind w:left="288" w:hanging="284"/>
              <w:rPr>
                <w:rFonts w:cs="Arial"/>
                <w:color w:val="000000"/>
                <w:sz w:val="20"/>
                <w:szCs w:val="20"/>
                <w:lang w:eastAsia="id-ID"/>
              </w:rPr>
            </w:pPr>
            <w:r w:rsidRPr="00DE3DB5">
              <w:rPr>
                <w:rFonts w:cs="Arial"/>
                <w:color w:val="000000"/>
                <w:sz w:val="20"/>
                <w:szCs w:val="20"/>
                <w:lang w:eastAsia="id-ID"/>
              </w:rPr>
              <w:t>h.</w:t>
            </w:r>
            <w:r w:rsidRPr="00DE3DB5">
              <w:rPr>
                <w:rFonts w:ascii="Times New Roman" w:hAnsi="Times New Roman"/>
                <w:color w:val="000000"/>
                <w:sz w:val="20"/>
                <w:szCs w:val="20"/>
                <w:lang w:eastAsia="id-ID"/>
              </w:rPr>
              <w:t>    </w:t>
            </w:r>
            <w:r w:rsidRPr="00DE3DB5">
              <w:rPr>
                <w:rFonts w:cs="Arial"/>
                <w:color w:val="000000"/>
                <w:sz w:val="20"/>
                <w:szCs w:val="20"/>
                <w:lang w:eastAsia="id-ID"/>
              </w:rPr>
              <w:t>Status akreditasi program studi (BAN-PT)</w:t>
            </w:r>
          </w:p>
        </w:tc>
        <w:tc>
          <w:tcPr>
            <w:tcW w:w="1276" w:type="dxa"/>
            <w:tcBorders>
              <w:top w:val="nil"/>
              <w:left w:val="nil"/>
              <w:bottom w:val="single" w:sz="4" w:space="0" w:color="auto"/>
              <w:right w:val="single" w:sz="4" w:space="0" w:color="auto"/>
            </w:tcBorders>
            <w:shd w:val="clear" w:color="auto" w:fill="auto"/>
            <w:vAlign w:val="center"/>
            <w:hideMark/>
          </w:tcPr>
          <w:p w14:paraId="07612EB1" w14:textId="77777777" w:rsidR="00DE3DB5" w:rsidRPr="00DE3DB5" w:rsidRDefault="00DE3DB5" w:rsidP="00964DB5">
            <w:pPr>
              <w:jc w:val="center"/>
              <w:rPr>
                <w:rFonts w:cs="Arial"/>
                <w:color w:val="000000"/>
                <w:sz w:val="20"/>
                <w:szCs w:val="20"/>
                <w:lang w:eastAsia="id-ID"/>
              </w:rPr>
            </w:pPr>
            <w:r w:rsidRPr="00DE3DB5">
              <w:rPr>
                <w:rFonts w:cs="Arial"/>
                <w:color w:val="000000"/>
                <w:sz w:val="20"/>
                <w:szCs w:val="20"/>
                <w:lang w:eastAsia="id-ID"/>
              </w:rPr>
              <w:t>-</w:t>
            </w:r>
          </w:p>
        </w:tc>
        <w:tc>
          <w:tcPr>
            <w:tcW w:w="1417" w:type="dxa"/>
            <w:tcBorders>
              <w:top w:val="nil"/>
              <w:left w:val="nil"/>
              <w:bottom w:val="single" w:sz="4" w:space="0" w:color="auto"/>
              <w:right w:val="single" w:sz="4" w:space="0" w:color="auto"/>
            </w:tcBorders>
            <w:shd w:val="clear" w:color="auto" w:fill="auto"/>
            <w:vAlign w:val="center"/>
            <w:hideMark/>
          </w:tcPr>
          <w:p w14:paraId="3648E882" w14:textId="6E1F5CEE" w:rsidR="00DE3DB5" w:rsidRPr="0079476A" w:rsidRDefault="00B57A1C" w:rsidP="00B57A1C">
            <w:pPr>
              <w:jc w:val="center"/>
              <w:rPr>
                <w:rFonts w:cs="Arial"/>
                <w:color w:val="000000" w:themeColor="text1"/>
                <w:sz w:val="20"/>
                <w:szCs w:val="20"/>
                <w:lang w:val="en-US" w:eastAsia="id-ID"/>
              </w:rPr>
            </w:pPr>
            <w:r w:rsidRPr="0079476A">
              <w:rPr>
                <w:rFonts w:cs="Arial"/>
                <w:color w:val="000000" w:themeColor="text1"/>
                <w:sz w:val="20"/>
                <w:szCs w:val="20"/>
                <w:lang w:val="en-US" w:eastAsia="id-ID"/>
              </w:rPr>
              <w:t xml:space="preserve">50% jumlah prodi berakreditasi minial </w:t>
            </w:r>
            <w:r w:rsidR="00294E16" w:rsidRPr="0079476A">
              <w:rPr>
                <w:rFonts w:cs="Arial"/>
                <w:color w:val="000000" w:themeColor="text1"/>
                <w:sz w:val="20"/>
                <w:szCs w:val="20"/>
                <w:lang w:val="en-US" w:eastAsia="id-ID"/>
              </w:rPr>
              <w:t>C</w:t>
            </w:r>
          </w:p>
        </w:tc>
        <w:tc>
          <w:tcPr>
            <w:tcW w:w="1417" w:type="dxa"/>
            <w:tcBorders>
              <w:top w:val="nil"/>
              <w:left w:val="nil"/>
              <w:bottom w:val="single" w:sz="4" w:space="0" w:color="auto"/>
              <w:right w:val="single" w:sz="4" w:space="0" w:color="auto"/>
            </w:tcBorders>
            <w:shd w:val="clear" w:color="auto" w:fill="auto"/>
            <w:vAlign w:val="center"/>
            <w:hideMark/>
          </w:tcPr>
          <w:p w14:paraId="260CA383" w14:textId="36B0D325" w:rsidR="00DE3DB5" w:rsidRPr="0079476A" w:rsidRDefault="00B57A1C" w:rsidP="00B57A1C">
            <w:pPr>
              <w:jc w:val="center"/>
              <w:rPr>
                <w:rFonts w:cs="Arial"/>
                <w:color w:val="000000" w:themeColor="text1"/>
                <w:sz w:val="20"/>
                <w:szCs w:val="20"/>
                <w:lang w:val="en-US" w:eastAsia="id-ID"/>
              </w:rPr>
            </w:pPr>
            <w:r w:rsidRPr="0079476A">
              <w:rPr>
                <w:rFonts w:cs="Arial"/>
                <w:color w:val="000000" w:themeColor="text1"/>
                <w:sz w:val="20"/>
                <w:szCs w:val="20"/>
                <w:lang w:val="en-US" w:eastAsia="id-ID"/>
              </w:rPr>
              <w:t>60% jumlah prodi berakreditasi minimal C</w:t>
            </w:r>
          </w:p>
        </w:tc>
        <w:tc>
          <w:tcPr>
            <w:tcW w:w="1418" w:type="dxa"/>
            <w:tcBorders>
              <w:top w:val="nil"/>
              <w:left w:val="nil"/>
              <w:bottom w:val="single" w:sz="4" w:space="0" w:color="auto"/>
              <w:right w:val="single" w:sz="4" w:space="0" w:color="auto"/>
            </w:tcBorders>
            <w:shd w:val="clear" w:color="auto" w:fill="auto"/>
            <w:vAlign w:val="center"/>
            <w:hideMark/>
          </w:tcPr>
          <w:p w14:paraId="4DE99BBA" w14:textId="38A0FCD9" w:rsidR="00DE3DB5" w:rsidRPr="0079476A" w:rsidRDefault="00B57A1C" w:rsidP="00B57A1C">
            <w:pPr>
              <w:jc w:val="center"/>
              <w:rPr>
                <w:rFonts w:cs="Arial"/>
                <w:color w:val="000000" w:themeColor="text1"/>
                <w:sz w:val="20"/>
                <w:szCs w:val="20"/>
                <w:lang w:eastAsia="id-ID"/>
              </w:rPr>
            </w:pPr>
            <w:r w:rsidRPr="0079476A">
              <w:rPr>
                <w:rFonts w:cs="Arial"/>
                <w:color w:val="000000" w:themeColor="text1"/>
                <w:sz w:val="20"/>
                <w:szCs w:val="20"/>
                <w:lang w:val="en-US" w:eastAsia="id-ID"/>
              </w:rPr>
              <w:t>60% jumlah prodi berakreditasi minimal B</w:t>
            </w:r>
          </w:p>
        </w:tc>
        <w:tc>
          <w:tcPr>
            <w:tcW w:w="1417" w:type="dxa"/>
            <w:tcBorders>
              <w:top w:val="nil"/>
              <w:left w:val="nil"/>
              <w:bottom w:val="single" w:sz="4" w:space="0" w:color="auto"/>
              <w:right w:val="single" w:sz="4" w:space="0" w:color="auto"/>
            </w:tcBorders>
            <w:shd w:val="clear" w:color="auto" w:fill="auto"/>
            <w:vAlign w:val="center"/>
            <w:hideMark/>
          </w:tcPr>
          <w:p w14:paraId="1607FED2" w14:textId="1ADA2F3D" w:rsidR="00DE3DB5" w:rsidRPr="0079476A" w:rsidRDefault="00B57A1C" w:rsidP="00B57A1C">
            <w:pPr>
              <w:jc w:val="center"/>
              <w:rPr>
                <w:rFonts w:cs="Arial"/>
                <w:color w:val="000000" w:themeColor="text1"/>
                <w:sz w:val="20"/>
                <w:szCs w:val="20"/>
                <w:lang w:eastAsia="id-ID"/>
              </w:rPr>
            </w:pPr>
            <w:r w:rsidRPr="0079476A">
              <w:rPr>
                <w:rFonts w:cs="Arial"/>
                <w:color w:val="000000" w:themeColor="text1"/>
                <w:sz w:val="20"/>
                <w:szCs w:val="20"/>
                <w:lang w:val="en-US" w:eastAsia="id-ID"/>
              </w:rPr>
              <w:t>65% jumlah prodi berakreditasi minimal B</w:t>
            </w:r>
          </w:p>
        </w:tc>
      </w:tr>
      <w:tr w:rsidR="00DE3DB5" w:rsidRPr="00DE3DB5" w14:paraId="2179BC31" w14:textId="77777777" w:rsidTr="00B57A1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7ABA50"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2.</w:t>
            </w:r>
          </w:p>
        </w:tc>
        <w:tc>
          <w:tcPr>
            <w:tcW w:w="9043" w:type="dxa"/>
            <w:gridSpan w:val="6"/>
            <w:tcBorders>
              <w:top w:val="single" w:sz="4" w:space="0" w:color="auto"/>
              <w:left w:val="nil"/>
              <w:bottom w:val="single" w:sz="4" w:space="0" w:color="auto"/>
              <w:right w:val="single" w:sz="4" w:space="0" w:color="auto"/>
            </w:tcBorders>
            <w:shd w:val="clear" w:color="auto" w:fill="auto"/>
            <w:vAlign w:val="center"/>
            <w:hideMark/>
          </w:tcPr>
          <w:p w14:paraId="3F4A53B2" w14:textId="77777777" w:rsidR="00DE3DB5" w:rsidRPr="0079476A" w:rsidRDefault="00DE3DB5" w:rsidP="00964DB5">
            <w:pPr>
              <w:ind w:left="4" w:hanging="4"/>
              <w:rPr>
                <w:rFonts w:cs="Arial"/>
                <w:b/>
                <w:bCs/>
                <w:color w:val="000000" w:themeColor="text1"/>
                <w:sz w:val="20"/>
                <w:szCs w:val="20"/>
                <w:lang w:val="en-US" w:eastAsia="id-ID"/>
              </w:rPr>
            </w:pPr>
            <w:r w:rsidRPr="0079476A">
              <w:rPr>
                <w:rFonts w:cs="Arial"/>
                <w:b/>
                <w:bCs/>
                <w:color w:val="000000" w:themeColor="text1"/>
                <w:sz w:val="20"/>
                <w:szCs w:val="20"/>
                <w:lang w:eastAsia="id-ID"/>
              </w:rPr>
              <w:t>Bidang Penelitian</w:t>
            </w:r>
          </w:p>
        </w:tc>
      </w:tr>
      <w:tr w:rsidR="00DE3DB5" w:rsidRPr="00DE3DB5" w14:paraId="3DEEAAEE" w14:textId="77777777" w:rsidTr="00B7482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356630" w14:textId="77777777" w:rsidR="00DE3DB5" w:rsidRPr="00DE3DB5" w:rsidRDefault="00DE3DB5" w:rsidP="00B74820">
            <w:pPr>
              <w:spacing w:after="0"/>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599E16BA" w14:textId="4F969E0D" w:rsidR="00DE3DB5" w:rsidRPr="00DE3DB5" w:rsidRDefault="00DE3DB5" w:rsidP="00927E9F">
            <w:pPr>
              <w:spacing w:after="0"/>
              <w:ind w:left="288" w:hanging="284"/>
              <w:rPr>
                <w:rFonts w:cs="Arial"/>
                <w:color w:val="000000"/>
                <w:sz w:val="20"/>
                <w:szCs w:val="20"/>
                <w:lang w:eastAsia="id-ID"/>
              </w:rPr>
            </w:pPr>
            <w:r w:rsidRPr="00DE3DB5">
              <w:rPr>
                <w:rFonts w:cs="Arial"/>
                <w:color w:val="000000"/>
                <w:sz w:val="20"/>
                <w:szCs w:val="20"/>
                <w:lang w:eastAsia="id-ID"/>
              </w:rPr>
              <w:t>a.</w:t>
            </w:r>
            <w:r w:rsidRPr="00DE3DB5">
              <w:rPr>
                <w:rFonts w:ascii="Times New Roman" w:hAnsi="Times New Roman"/>
                <w:color w:val="000000"/>
                <w:sz w:val="20"/>
                <w:szCs w:val="20"/>
                <w:lang w:eastAsia="id-ID"/>
              </w:rPr>
              <w:t>    </w:t>
            </w:r>
            <w:r w:rsidRPr="00DE3DB5">
              <w:rPr>
                <w:rFonts w:cs="Arial"/>
                <w:color w:val="000000"/>
                <w:sz w:val="20"/>
                <w:szCs w:val="20"/>
                <w:lang w:eastAsia="id-ID"/>
              </w:rPr>
              <w:t xml:space="preserve">Memperoleh dana hibah penelitian </w:t>
            </w:r>
          </w:p>
        </w:tc>
        <w:tc>
          <w:tcPr>
            <w:tcW w:w="1276" w:type="dxa"/>
            <w:tcBorders>
              <w:top w:val="nil"/>
              <w:left w:val="nil"/>
              <w:bottom w:val="single" w:sz="4" w:space="0" w:color="auto"/>
              <w:right w:val="single" w:sz="4" w:space="0" w:color="auto"/>
            </w:tcBorders>
            <w:shd w:val="clear" w:color="auto" w:fill="auto"/>
            <w:vAlign w:val="center"/>
            <w:hideMark/>
          </w:tcPr>
          <w:p w14:paraId="20DACEDD" w14:textId="77777777" w:rsidR="00DE3DB5" w:rsidRPr="00DE3DB5" w:rsidRDefault="00DE3DB5" w:rsidP="00B74820">
            <w:pPr>
              <w:spacing w:after="0"/>
              <w:jc w:val="center"/>
              <w:rPr>
                <w:rFonts w:cs="Arial"/>
                <w:color w:val="000000"/>
                <w:sz w:val="20"/>
                <w:szCs w:val="20"/>
                <w:lang w:eastAsia="id-ID"/>
              </w:rPr>
            </w:pPr>
            <w:r w:rsidRPr="00DE3DB5">
              <w:rPr>
                <w:rFonts w:cs="Arial"/>
                <w:color w:val="000000"/>
                <w:sz w:val="20"/>
                <w:szCs w:val="20"/>
                <w:lang w:eastAsia="id-ID"/>
              </w:rPr>
              <w:t>-</w:t>
            </w:r>
          </w:p>
        </w:tc>
        <w:tc>
          <w:tcPr>
            <w:tcW w:w="1417" w:type="dxa"/>
            <w:tcBorders>
              <w:top w:val="nil"/>
              <w:left w:val="nil"/>
              <w:bottom w:val="single" w:sz="4" w:space="0" w:color="auto"/>
              <w:right w:val="single" w:sz="4" w:space="0" w:color="auto"/>
            </w:tcBorders>
            <w:shd w:val="clear" w:color="auto" w:fill="auto"/>
            <w:vAlign w:val="center"/>
            <w:hideMark/>
          </w:tcPr>
          <w:p w14:paraId="053EC057" w14:textId="2583D192" w:rsidR="00DE3DB5" w:rsidRPr="0079476A" w:rsidRDefault="00927E9F" w:rsidP="00B74820">
            <w:pPr>
              <w:spacing w:after="0"/>
              <w:jc w:val="center"/>
              <w:rPr>
                <w:rFonts w:cs="Arial"/>
                <w:color w:val="000000" w:themeColor="text1"/>
                <w:sz w:val="20"/>
                <w:szCs w:val="20"/>
                <w:lang w:val="en-US" w:eastAsia="id-ID"/>
              </w:rPr>
            </w:pPr>
            <w:r w:rsidRPr="0079476A">
              <w:rPr>
                <w:rFonts w:cs="Arial"/>
                <w:color w:val="000000" w:themeColor="text1"/>
                <w:sz w:val="20"/>
                <w:szCs w:val="20"/>
                <w:lang w:val="en-US" w:eastAsia="id-ID"/>
              </w:rPr>
              <w:t>1</w:t>
            </w:r>
            <w:r w:rsidR="00B74820" w:rsidRPr="0079476A">
              <w:rPr>
                <w:rFonts w:cs="Arial"/>
                <w:color w:val="000000" w:themeColor="text1"/>
                <w:sz w:val="20"/>
                <w:szCs w:val="20"/>
                <w:lang w:val="en-US" w:eastAsia="id-ID"/>
              </w:rPr>
              <w:t xml:space="preserve"> judul/prodi/tahun</w:t>
            </w:r>
          </w:p>
        </w:tc>
        <w:tc>
          <w:tcPr>
            <w:tcW w:w="1417" w:type="dxa"/>
            <w:tcBorders>
              <w:top w:val="nil"/>
              <w:left w:val="nil"/>
              <w:bottom w:val="single" w:sz="4" w:space="0" w:color="auto"/>
              <w:right w:val="single" w:sz="4" w:space="0" w:color="auto"/>
            </w:tcBorders>
            <w:shd w:val="clear" w:color="auto" w:fill="auto"/>
            <w:vAlign w:val="center"/>
          </w:tcPr>
          <w:p w14:paraId="53658B18" w14:textId="07C61E09" w:rsidR="00DE3DB5" w:rsidRPr="0079476A" w:rsidRDefault="00B74820" w:rsidP="00B74820">
            <w:pPr>
              <w:spacing w:after="0"/>
              <w:jc w:val="center"/>
              <w:rPr>
                <w:rFonts w:cs="Arial"/>
                <w:color w:val="000000" w:themeColor="text1"/>
                <w:sz w:val="20"/>
                <w:szCs w:val="20"/>
                <w:lang w:val="en-US" w:eastAsia="id-ID"/>
              </w:rPr>
            </w:pPr>
            <w:r w:rsidRPr="0079476A">
              <w:rPr>
                <w:rFonts w:cs="Arial"/>
                <w:color w:val="000000" w:themeColor="text1"/>
                <w:sz w:val="20"/>
                <w:szCs w:val="20"/>
                <w:lang w:val="en-US" w:eastAsia="id-ID"/>
              </w:rPr>
              <w:t>2 judul/prodi/tahun</w:t>
            </w:r>
          </w:p>
        </w:tc>
        <w:tc>
          <w:tcPr>
            <w:tcW w:w="1418" w:type="dxa"/>
            <w:tcBorders>
              <w:top w:val="nil"/>
              <w:left w:val="nil"/>
              <w:bottom w:val="single" w:sz="4" w:space="0" w:color="auto"/>
              <w:right w:val="single" w:sz="4" w:space="0" w:color="auto"/>
            </w:tcBorders>
            <w:shd w:val="clear" w:color="auto" w:fill="auto"/>
            <w:vAlign w:val="center"/>
          </w:tcPr>
          <w:p w14:paraId="7995E81D" w14:textId="567B0135" w:rsidR="00DE3DB5" w:rsidRPr="0079476A" w:rsidRDefault="00B74820" w:rsidP="00B74820">
            <w:pPr>
              <w:spacing w:after="0"/>
              <w:jc w:val="center"/>
              <w:rPr>
                <w:rFonts w:cs="Arial"/>
                <w:color w:val="000000" w:themeColor="text1"/>
                <w:sz w:val="20"/>
                <w:szCs w:val="20"/>
                <w:lang w:val="en-US" w:eastAsia="id-ID"/>
              </w:rPr>
            </w:pPr>
            <w:r w:rsidRPr="0079476A">
              <w:rPr>
                <w:rFonts w:cs="Arial"/>
                <w:color w:val="000000" w:themeColor="text1"/>
                <w:sz w:val="20"/>
                <w:szCs w:val="20"/>
                <w:lang w:val="en-US" w:eastAsia="id-ID"/>
              </w:rPr>
              <w:t>4 judul/ prodi/ tahun</w:t>
            </w:r>
          </w:p>
        </w:tc>
        <w:tc>
          <w:tcPr>
            <w:tcW w:w="1417" w:type="dxa"/>
            <w:tcBorders>
              <w:top w:val="nil"/>
              <w:left w:val="nil"/>
              <w:bottom w:val="single" w:sz="4" w:space="0" w:color="auto"/>
              <w:right w:val="single" w:sz="4" w:space="0" w:color="auto"/>
            </w:tcBorders>
            <w:shd w:val="clear" w:color="auto" w:fill="auto"/>
            <w:vAlign w:val="center"/>
          </w:tcPr>
          <w:p w14:paraId="06F69CEC" w14:textId="47EA2219" w:rsidR="00DE3DB5" w:rsidRPr="0079476A" w:rsidRDefault="00B74820" w:rsidP="00B74820">
            <w:pPr>
              <w:spacing w:after="0"/>
              <w:jc w:val="center"/>
              <w:rPr>
                <w:rFonts w:cs="Arial"/>
                <w:color w:val="000000" w:themeColor="text1"/>
                <w:sz w:val="20"/>
                <w:szCs w:val="20"/>
                <w:lang w:val="en-US" w:eastAsia="id-ID"/>
              </w:rPr>
            </w:pPr>
            <w:r w:rsidRPr="0079476A">
              <w:rPr>
                <w:rFonts w:cs="Arial"/>
                <w:color w:val="000000" w:themeColor="text1"/>
                <w:sz w:val="20"/>
                <w:szCs w:val="20"/>
                <w:lang w:val="en-US" w:eastAsia="id-ID"/>
              </w:rPr>
              <w:t>6 judul/prodi/tahun</w:t>
            </w:r>
          </w:p>
        </w:tc>
      </w:tr>
      <w:tr w:rsidR="00DE3DB5" w:rsidRPr="00DE3DB5" w14:paraId="6A104CB6" w14:textId="77777777" w:rsidTr="00B57A1C">
        <w:trPr>
          <w:trHeight w:val="450"/>
        </w:trPr>
        <w:tc>
          <w:tcPr>
            <w:tcW w:w="709" w:type="dxa"/>
            <w:tcBorders>
              <w:top w:val="nil"/>
              <w:left w:val="single" w:sz="4" w:space="0" w:color="auto"/>
              <w:bottom w:val="single" w:sz="4" w:space="0" w:color="auto"/>
              <w:right w:val="single" w:sz="4" w:space="0" w:color="auto"/>
            </w:tcBorders>
            <w:shd w:val="clear" w:color="auto" w:fill="auto"/>
            <w:vAlign w:val="center"/>
          </w:tcPr>
          <w:p w14:paraId="082031D9"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lastRenderedPageBreak/>
              <w:t> </w:t>
            </w:r>
          </w:p>
        </w:tc>
        <w:tc>
          <w:tcPr>
            <w:tcW w:w="2098" w:type="dxa"/>
            <w:tcBorders>
              <w:top w:val="nil"/>
              <w:left w:val="nil"/>
              <w:bottom w:val="single" w:sz="4" w:space="0" w:color="auto"/>
              <w:right w:val="single" w:sz="4" w:space="0" w:color="auto"/>
            </w:tcBorders>
            <w:shd w:val="clear" w:color="auto" w:fill="auto"/>
            <w:vAlign w:val="center"/>
          </w:tcPr>
          <w:p w14:paraId="56250CF3" w14:textId="4D0B8FC0" w:rsidR="00DE3DB5" w:rsidRPr="00DE3DB5" w:rsidRDefault="00DE3DB5" w:rsidP="00927E9F">
            <w:pPr>
              <w:ind w:left="288" w:hanging="288"/>
              <w:rPr>
                <w:rFonts w:cs="Arial"/>
                <w:color w:val="000000"/>
                <w:sz w:val="20"/>
                <w:szCs w:val="20"/>
                <w:lang w:eastAsia="id-ID"/>
              </w:rPr>
            </w:pPr>
            <w:r w:rsidRPr="00DE3DB5">
              <w:rPr>
                <w:rFonts w:cs="Arial"/>
                <w:color w:val="000000"/>
                <w:sz w:val="20"/>
                <w:szCs w:val="20"/>
                <w:lang w:eastAsia="id-ID"/>
              </w:rPr>
              <w:t>b.</w:t>
            </w:r>
            <w:r w:rsidRPr="00DE3DB5">
              <w:rPr>
                <w:rFonts w:ascii="Times New Roman" w:hAnsi="Times New Roman"/>
                <w:color w:val="000000"/>
                <w:sz w:val="20"/>
                <w:szCs w:val="20"/>
                <w:lang w:eastAsia="id-ID"/>
              </w:rPr>
              <w:t xml:space="preserve">    </w:t>
            </w:r>
            <w:r w:rsidRPr="00DE3DB5">
              <w:rPr>
                <w:rFonts w:cs="Arial"/>
                <w:color w:val="000000"/>
                <w:sz w:val="20"/>
                <w:szCs w:val="20"/>
                <w:lang w:eastAsia="id-ID"/>
              </w:rPr>
              <w:t xml:space="preserve">Menghasilkan penelitian yang dipublikasikan di tingkat nasional dan internasional </w:t>
            </w:r>
          </w:p>
        </w:tc>
        <w:tc>
          <w:tcPr>
            <w:tcW w:w="1276" w:type="dxa"/>
            <w:tcBorders>
              <w:top w:val="nil"/>
              <w:left w:val="nil"/>
              <w:bottom w:val="single" w:sz="4" w:space="0" w:color="auto"/>
              <w:right w:val="single" w:sz="4" w:space="0" w:color="auto"/>
            </w:tcBorders>
            <w:shd w:val="clear" w:color="auto" w:fill="auto"/>
            <w:vAlign w:val="center"/>
          </w:tcPr>
          <w:p w14:paraId="666EAC2E" w14:textId="547BE0B3" w:rsidR="00DE3DB5" w:rsidRPr="00927E9F" w:rsidRDefault="00927E9F" w:rsidP="00964DB5">
            <w:pPr>
              <w:jc w:val="center"/>
              <w:rPr>
                <w:rFonts w:cs="Arial"/>
                <w:color w:val="000000"/>
                <w:sz w:val="20"/>
                <w:szCs w:val="20"/>
                <w:lang w:val="en-US" w:eastAsia="id-ID"/>
              </w:rPr>
            </w:pPr>
            <w:r>
              <w:rPr>
                <w:rFonts w:cs="Arial"/>
                <w:color w:val="000000"/>
                <w:sz w:val="20"/>
                <w:szCs w:val="20"/>
                <w:lang w:val="en-US" w:eastAsia="id-ID"/>
              </w:rPr>
              <w:t>-</w:t>
            </w:r>
          </w:p>
        </w:tc>
        <w:tc>
          <w:tcPr>
            <w:tcW w:w="1417" w:type="dxa"/>
            <w:tcBorders>
              <w:top w:val="nil"/>
              <w:left w:val="nil"/>
              <w:bottom w:val="single" w:sz="4" w:space="0" w:color="auto"/>
              <w:right w:val="single" w:sz="4" w:space="0" w:color="auto"/>
            </w:tcBorders>
            <w:shd w:val="clear" w:color="auto" w:fill="auto"/>
            <w:vAlign w:val="center"/>
          </w:tcPr>
          <w:p w14:paraId="3ED03BC0" w14:textId="5D83C914" w:rsidR="00DE3DB5" w:rsidRPr="0079476A" w:rsidRDefault="00927E9F"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 judul/prodi/tahun</w:t>
            </w:r>
          </w:p>
        </w:tc>
        <w:tc>
          <w:tcPr>
            <w:tcW w:w="1417" w:type="dxa"/>
            <w:tcBorders>
              <w:top w:val="nil"/>
              <w:left w:val="nil"/>
              <w:bottom w:val="single" w:sz="4" w:space="0" w:color="auto"/>
              <w:right w:val="single" w:sz="4" w:space="0" w:color="auto"/>
            </w:tcBorders>
            <w:shd w:val="clear" w:color="auto" w:fill="auto"/>
            <w:vAlign w:val="center"/>
          </w:tcPr>
          <w:p w14:paraId="559102D3" w14:textId="11BFEBC5" w:rsidR="00DE3DB5" w:rsidRPr="0079476A" w:rsidRDefault="00927E9F" w:rsidP="00964DB5">
            <w:pPr>
              <w:jc w:val="center"/>
              <w:rPr>
                <w:rFonts w:cs="Arial"/>
                <w:color w:val="000000" w:themeColor="text1"/>
                <w:sz w:val="20"/>
                <w:szCs w:val="20"/>
                <w:lang w:val="en-US" w:eastAsia="id-ID"/>
              </w:rPr>
            </w:pPr>
            <w:r w:rsidRPr="0079476A">
              <w:rPr>
                <w:rFonts w:cs="Arial"/>
                <w:color w:val="000000" w:themeColor="text1"/>
                <w:sz w:val="20"/>
                <w:szCs w:val="20"/>
                <w:lang w:val="en-US" w:eastAsia="id-ID"/>
              </w:rPr>
              <w:t>1 judul/prodi/tahun</w:t>
            </w:r>
          </w:p>
        </w:tc>
        <w:tc>
          <w:tcPr>
            <w:tcW w:w="1418" w:type="dxa"/>
            <w:tcBorders>
              <w:top w:val="nil"/>
              <w:left w:val="nil"/>
              <w:bottom w:val="single" w:sz="4" w:space="0" w:color="auto"/>
              <w:right w:val="single" w:sz="4" w:space="0" w:color="auto"/>
            </w:tcBorders>
            <w:shd w:val="clear" w:color="auto" w:fill="auto"/>
            <w:vAlign w:val="center"/>
          </w:tcPr>
          <w:p w14:paraId="37263CD5" w14:textId="44E7CA6C" w:rsidR="00DE3DB5" w:rsidRPr="0079476A" w:rsidRDefault="00927E9F" w:rsidP="00964DB5">
            <w:pPr>
              <w:jc w:val="center"/>
              <w:rPr>
                <w:rFonts w:cs="Arial"/>
                <w:color w:val="000000" w:themeColor="text1"/>
                <w:sz w:val="20"/>
                <w:szCs w:val="20"/>
                <w:lang w:eastAsia="id-ID"/>
              </w:rPr>
            </w:pPr>
            <w:r w:rsidRPr="0079476A">
              <w:rPr>
                <w:rFonts w:cs="Arial"/>
                <w:color w:val="000000" w:themeColor="text1"/>
                <w:sz w:val="20"/>
                <w:szCs w:val="20"/>
                <w:lang w:val="en-US" w:eastAsia="id-ID"/>
              </w:rPr>
              <w:t>3 judul/prodi/tahun</w:t>
            </w:r>
          </w:p>
        </w:tc>
        <w:tc>
          <w:tcPr>
            <w:tcW w:w="1417" w:type="dxa"/>
            <w:tcBorders>
              <w:top w:val="nil"/>
              <w:left w:val="nil"/>
              <w:bottom w:val="single" w:sz="4" w:space="0" w:color="auto"/>
              <w:right w:val="single" w:sz="4" w:space="0" w:color="auto"/>
            </w:tcBorders>
            <w:shd w:val="clear" w:color="auto" w:fill="auto"/>
            <w:vAlign w:val="center"/>
          </w:tcPr>
          <w:p w14:paraId="50F88B99" w14:textId="07CDD1F6" w:rsidR="00DE3DB5" w:rsidRPr="0079476A" w:rsidRDefault="00927E9F" w:rsidP="00964DB5">
            <w:pPr>
              <w:jc w:val="center"/>
              <w:rPr>
                <w:rFonts w:cs="Arial"/>
                <w:color w:val="000000" w:themeColor="text1"/>
                <w:sz w:val="20"/>
                <w:szCs w:val="20"/>
                <w:lang w:eastAsia="id-ID"/>
              </w:rPr>
            </w:pPr>
            <w:r w:rsidRPr="0079476A">
              <w:rPr>
                <w:rFonts w:cs="Arial"/>
                <w:color w:val="000000" w:themeColor="text1"/>
                <w:sz w:val="20"/>
                <w:szCs w:val="20"/>
                <w:lang w:val="en-US" w:eastAsia="id-ID"/>
              </w:rPr>
              <w:t>5 judul/prodi/tahun</w:t>
            </w:r>
          </w:p>
        </w:tc>
      </w:tr>
      <w:tr w:rsidR="00DE3DB5" w:rsidRPr="00DE3DB5" w14:paraId="4F914CBE" w14:textId="77777777" w:rsidTr="00B57A1C">
        <w:trPr>
          <w:trHeight w:val="450"/>
        </w:trPr>
        <w:tc>
          <w:tcPr>
            <w:tcW w:w="709" w:type="dxa"/>
            <w:tcBorders>
              <w:top w:val="nil"/>
              <w:left w:val="single" w:sz="4" w:space="0" w:color="auto"/>
              <w:bottom w:val="single" w:sz="4" w:space="0" w:color="auto"/>
              <w:right w:val="single" w:sz="4" w:space="0" w:color="auto"/>
            </w:tcBorders>
            <w:shd w:val="clear" w:color="auto" w:fill="auto"/>
            <w:vAlign w:val="center"/>
          </w:tcPr>
          <w:p w14:paraId="0E5BE40C" w14:textId="77777777" w:rsidR="00DE3DB5" w:rsidRPr="00DE3DB5" w:rsidRDefault="00DE3DB5" w:rsidP="00964DB5">
            <w:pPr>
              <w:rPr>
                <w:rFonts w:cs="Arial"/>
                <w:color w:val="000000"/>
                <w:sz w:val="20"/>
                <w:szCs w:val="20"/>
                <w:lang w:eastAsia="id-ID"/>
              </w:rPr>
            </w:pPr>
            <w:r w:rsidRPr="00DE3DB5">
              <w:rPr>
                <w:rFonts w:cs="Arial"/>
                <w:color w:val="000000"/>
                <w:sz w:val="20"/>
                <w:szCs w:val="20"/>
                <w:lang w:eastAsia="id-ID"/>
              </w:rPr>
              <w:t>3.</w:t>
            </w:r>
          </w:p>
        </w:tc>
        <w:tc>
          <w:tcPr>
            <w:tcW w:w="9043" w:type="dxa"/>
            <w:gridSpan w:val="6"/>
            <w:tcBorders>
              <w:top w:val="nil"/>
              <w:left w:val="nil"/>
              <w:bottom w:val="single" w:sz="4" w:space="0" w:color="auto"/>
              <w:right w:val="single" w:sz="4" w:space="0" w:color="auto"/>
            </w:tcBorders>
            <w:shd w:val="clear" w:color="auto" w:fill="auto"/>
            <w:vAlign w:val="center"/>
          </w:tcPr>
          <w:p w14:paraId="7648527C" w14:textId="77777777" w:rsidR="00DE3DB5" w:rsidRPr="0079476A" w:rsidRDefault="00DE3DB5" w:rsidP="00964DB5">
            <w:pPr>
              <w:rPr>
                <w:rFonts w:cs="Arial"/>
                <w:color w:val="000000" w:themeColor="text1"/>
                <w:sz w:val="20"/>
                <w:szCs w:val="20"/>
                <w:lang w:eastAsia="id-ID"/>
              </w:rPr>
            </w:pPr>
            <w:r w:rsidRPr="0079476A">
              <w:rPr>
                <w:rFonts w:cs="Arial"/>
                <w:b/>
                <w:bCs/>
                <w:color w:val="000000" w:themeColor="text1"/>
                <w:sz w:val="20"/>
                <w:szCs w:val="20"/>
                <w:lang w:eastAsia="id-ID"/>
              </w:rPr>
              <w:t>Bidang Pengabdian Kepada Masyarakat</w:t>
            </w:r>
          </w:p>
        </w:tc>
      </w:tr>
      <w:tr w:rsidR="00927E9F" w:rsidRPr="00DE3DB5" w14:paraId="7C79B359" w14:textId="77777777" w:rsidTr="00B57A1C">
        <w:trPr>
          <w:trHeight w:val="450"/>
        </w:trPr>
        <w:tc>
          <w:tcPr>
            <w:tcW w:w="709" w:type="dxa"/>
            <w:tcBorders>
              <w:top w:val="nil"/>
              <w:left w:val="single" w:sz="4" w:space="0" w:color="auto"/>
              <w:bottom w:val="single" w:sz="4" w:space="0" w:color="auto"/>
              <w:right w:val="single" w:sz="4" w:space="0" w:color="auto"/>
            </w:tcBorders>
            <w:shd w:val="clear" w:color="auto" w:fill="auto"/>
            <w:vAlign w:val="center"/>
          </w:tcPr>
          <w:p w14:paraId="1439EBDE" w14:textId="77777777" w:rsidR="00927E9F" w:rsidRPr="00DE3DB5" w:rsidRDefault="00927E9F" w:rsidP="00927E9F">
            <w:pP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tcPr>
          <w:p w14:paraId="0D1A6B22" w14:textId="77777777" w:rsidR="00927E9F" w:rsidRPr="00DE3DB5" w:rsidRDefault="00927E9F" w:rsidP="00927E9F">
            <w:pPr>
              <w:ind w:left="288" w:hanging="284"/>
              <w:rPr>
                <w:rFonts w:cs="Arial"/>
                <w:color w:val="000000"/>
                <w:sz w:val="20"/>
                <w:szCs w:val="20"/>
                <w:lang w:eastAsia="id-ID"/>
              </w:rPr>
            </w:pPr>
            <w:r w:rsidRPr="00DE3DB5">
              <w:rPr>
                <w:rFonts w:cs="Arial"/>
                <w:color w:val="000000"/>
                <w:sz w:val="20"/>
                <w:szCs w:val="20"/>
                <w:lang w:eastAsia="id-ID"/>
              </w:rPr>
              <w:t>a.</w:t>
            </w:r>
            <w:r w:rsidRPr="00DE3DB5">
              <w:rPr>
                <w:rFonts w:ascii="Times New Roman" w:hAnsi="Times New Roman"/>
                <w:color w:val="000000"/>
                <w:sz w:val="20"/>
                <w:szCs w:val="20"/>
                <w:lang w:eastAsia="id-ID"/>
              </w:rPr>
              <w:t>    </w:t>
            </w:r>
            <w:r w:rsidRPr="00DE3DB5">
              <w:rPr>
                <w:rFonts w:cs="Arial"/>
                <w:color w:val="000000"/>
                <w:sz w:val="20"/>
                <w:szCs w:val="20"/>
                <w:lang w:eastAsia="id-ID"/>
              </w:rPr>
              <w:t>Memperoleh dana hibah pengabdian kepada masyarakat (% dosen/tahun)</w:t>
            </w:r>
          </w:p>
        </w:tc>
        <w:tc>
          <w:tcPr>
            <w:tcW w:w="1276" w:type="dxa"/>
            <w:tcBorders>
              <w:top w:val="nil"/>
              <w:left w:val="nil"/>
              <w:bottom w:val="single" w:sz="4" w:space="0" w:color="auto"/>
              <w:right w:val="single" w:sz="4" w:space="0" w:color="auto"/>
            </w:tcBorders>
            <w:shd w:val="clear" w:color="auto" w:fill="auto"/>
            <w:vAlign w:val="center"/>
          </w:tcPr>
          <w:p w14:paraId="498CB5C4" w14:textId="77777777" w:rsidR="00927E9F" w:rsidRPr="00DE3DB5" w:rsidRDefault="00927E9F" w:rsidP="00927E9F">
            <w:pPr>
              <w:jc w:val="center"/>
              <w:rPr>
                <w:rFonts w:cs="Arial"/>
                <w:color w:val="000000"/>
                <w:sz w:val="20"/>
                <w:szCs w:val="20"/>
                <w:lang w:eastAsia="id-ID"/>
              </w:rPr>
            </w:pPr>
            <w:r w:rsidRPr="00DE3DB5">
              <w:rPr>
                <w:rFonts w:cs="Arial"/>
                <w:color w:val="000000"/>
                <w:sz w:val="20"/>
                <w:szCs w:val="20"/>
                <w:lang w:eastAsia="id-ID"/>
              </w:rPr>
              <w:t>-</w:t>
            </w:r>
          </w:p>
        </w:tc>
        <w:tc>
          <w:tcPr>
            <w:tcW w:w="1417" w:type="dxa"/>
            <w:tcBorders>
              <w:top w:val="nil"/>
              <w:left w:val="nil"/>
              <w:bottom w:val="single" w:sz="4" w:space="0" w:color="auto"/>
              <w:right w:val="single" w:sz="4" w:space="0" w:color="auto"/>
            </w:tcBorders>
            <w:shd w:val="clear" w:color="auto" w:fill="auto"/>
            <w:vAlign w:val="center"/>
          </w:tcPr>
          <w:p w14:paraId="362605CF" w14:textId="70FB87C3" w:rsidR="00927E9F" w:rsidRPr="0079476A" w:rsidRDefault="00927E9F" w:rsidP="00927E9F">
            <w:pPr>
              <w:jc w:val="center"/>
              <w:rPr>
                <w:rFonts w:cs="Arial"/>
                <w:color w:val="000000" w:themeColor="text1"/>
                <w:sz w:val="20"/>
                <w:szCs w:val="20"/>
                <w:lang w:eastAsia="id-ID"/>
              </w:rPr>
            </w:pPr>
            <w:r w:rsidRPr="0079476A">
              <w:rPr>
                <w:rFonts w:cs="Arial"/>
                <w:color w:val="000000" w:themeColor="text1"/>
                <w:sz w:val="20"/>
                <w:szCs w:val="20"/>
                <w:lang w:val="en-US" w:eastAsia="id-ID"/>
              </w:rPr>
              <w:t>1 judul/prodi/tahun</w:t>
            </w:r>
          </w:p>
        </w:tc>
        <w:tc>
          <w:tcPr>
            <w:tcW w:w="1417" w:type="dxa"/>
            <w:tcBorders>
              <w:top w:val="nil"/>
              <w:left w:val="nil"/>
              <w:bottom w:val="single" w:sz="4" w:space="0" w:color="auto"/>
              <w:right w:val="single" w:sz="4" w:space="0" w:color="auto"/>
            </w:tcBorders>
            <w:shd w:val="clear" w:color="auto" w:fill="auto"/>
            <w:vAlign w:val="center"/>
          </w:tcPr>
          <w:p w14:paraId="6BB9955D" w14:textId="29BCA85A" w:rsidR="00927E9F" w:rsidRPr="0079476A" w:rsidRDefault="00927E9F" w:rsidP="00927E9F">
            <w:pPr>
              <w:jc w:val="center"/>
              <w:rPr>
                <w:rFonts w:cs="Arial"/>
                <w:color w:val="000000" w:themeColor="text1"/>
                <w:sz w:val="20"/>
                <w:szCs w:val="20"/>
                <w:lang w:eastAsia="id-ID"/>
              </w:rPr>
            </w:pPr>
            <w:r w:rsidRPr="0079476A">
              <w:rPr>
                <w:rFonts w:cs="Arial"/>
                <w:color w:val="000000" w:themeColor="text1"/>
                <w:sz w:val="20"/>
                <w:szCs w:val="20"/>
                <w:lang w:val="en-US" w:eastAsia="id-ID"/>
              </w:rPr>
              <w:t>1 judul/prodi/tahun</w:t>
            </w:r>
          </w:p>
        </w:tc>
        <w:tc>
          <w:tcPr>
            <w:tcW w:w="1418" w:type="dxa"/>
            <w:tcBorders>
              <w:top w:val="nil"/>
              <w:left w:val="nil"/>
              <w:bottom w:val="single" w:sz="4" w:space="0" w:color="auto"/>
              <w:right w:val="single" w:sz="4" w:space="0" w:color="auto"/>
            </w:tcBorders>
            <w:shd w:val="clear" w:color="auto" w:fill="auto"/>
            <w:vAlign w:val="center"/>
          </w:tcPr>
          <w:p w14:paraId="49A3EF58" w14:textId="3E65848F" w:rsidR="00927E9F" w:rsidRPr="0079476A" w:rsidRDefault="00927E9F" w:rsidP="00927E9F">
            <w:pPr>
              <w:jc w:val="center"/>
              <w:rPr>
                <w:rFonts w:cs="Arial"/>
                <w:color w:val="000000" w:themeColor="text1"/>
                <w:sz w:val="20"/>
                <w:szCs w:val="20"/>
                <w:lang w:eastAsia="id-ID"/>
              </w:rPr>
            </w:pPr>
            <w:r w:rsidRPr="0079476A">
              <w:rPr>
                <w:rFonts w:cs="Arial"/>
                <w:color w:val="000000" w:themeColor="text1"/>
                <w:sz w:val="20"/>
                <w:szCs w:val="20"/>
                <w:lang w:val="en-US" w:eastAsia="id-ID"/>
              </w:rPr>
              <w:t>2 judul/ prodi/ tahun</w:t>
            </w:r>
          </w:p>
        </w:tc>
        <w:tc>
          <w:tcPr>
            <w:tcW w:w="1417" w:type="dxa"/>
            <w:tcBorders>
              <w:top w:val="nil"/>
              <w:left w:val="nil"/>
              <w:bottom w:val="single" w:sz="4" w:space="0" w:color="auto"/>
              <w:right w:val="single" w:sz="4" w:space="0" w:color="auto"/>
            </w:tcBorders>
            <w:shd w:val="clear" w:color="auto" w:fill="auto"/>
            <w:vAlign w:val="center"/>
          </w:tcPr>
          <w:p w14:paraId="3121E5CD" w14:textId="78463214" w:rsidR="00927E9F" w:rsidRPr="0079476A" w:rsidRDefault="00927E9F" w:rsidP="00927E9F">
            <w:pPr>
              <w:jc w:val="center"/>
              <w:rPr>
                <w:rFonts w:cs="Arial"/>
                <w:color w:val="000000" w:themeColor="text1"/>
                <w:sz w:val="20"/>
                <w:szCs w:val="20"/>
                <w:lang w:eastAsia="id-ID"/>
              </w:rPr>
            </w:pPr>
            <w:r w:rsidRPr="0079476A">
              <w:rPr>
                <w:rFonts w:cs="Arial"/>
                <w:color w:val="000000" w:themeColor="text1"/>
                <w:sz w:val="20"/>
                <w:szCs w:val="20"/>
                <w:lang w:val="en-US" w:eastAsia="id-ID"/>
              </w:rPr>
              <w:t>3 judul/prodi/tahun</w:t>
            </w:r>
          </w:p>
        </w:tc>
      </w:tr>
      <w:tr w:rsidR="00927E9F" w:rsidRPr="00DE3DB5" w14:paraId="7C69CD0E" w14:textId="77777777" w:rsidTr="00B57A1C">
        <w:trPr>
          <w:trHeight w:val="44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8A5E0B" w14:textId="77777777" w:rsidR="00927E9F" w:rsidRPr="00DE3DB5" w:rsidRDefault="00927E9F" w:rsidP="00927E9F">
            <w:pPr>
              <w:rPr>
                <w:rFonts w:cs="Arial"/>
                <w:color w:val="000000"/>
                <w:sz w:val="20"/>
                <w:szCs w:val="20"/>
                <w:lang w:eastAsia="id-ID"/>
              </w:rPr>
            </w:pPr>
            <w:r w:rsidRPr="00DE3DB5">
              <w:rPr>
                <w:rFonts w:cs="Arial"/>
                <w:color w:val="000000"/>
                <w:sz w:val="20"/>
                <w:szCs w:val="20"/>
                <w:lang w:eastAsia="id-ID"/>
              </w:rPr>
              <w:t>4</w:t>
            </w:r>
          </w:p>
        </w:tc>
        <w:tc>
          <w:tcPr>
            <w:tcW w:w="9043" w:type="dxa"/>
            <w:gridSpan w:val="6"/>
            <w:tcBorders>
              <w:top w:val="nil"/>
              <w:left w:val="nil"/>
              <w:bottom w:val="single" w:sz="4" w:space="0" w:color="auto"/>
              <w:right w:val="single" w:sz="4" w:space="0" w:color="auto"/>
            </w:tcBorders>
            <w:shd w:val="clear" w:color="auto" w:fill="auto"/>
            <w:vAlign w:val="center"/>
            <w:hideMark/>
          </w:tcPr>
          <w:p w14:paraId="10468505" w14:textId="77777777" w:rsidR="00927E9F" w:rsidRPr="0079476A" w:rsidRDefault="00927E9F" w:rsidP="00927E9F">
            <w:pPr>
              <w:ind w:left="4"/>
              <w:rPr>
                <w:rFonts w:cs="Arial"/>
                <w:b/>
                <w:color w:val="000000" w:themeColor="text1"/>
                <w:sz w:val="20"/>
                <w:szCs w:val="20"/>
                <w:lang w:eastAsia="id-ID"/>
              </w:rPr>
            </w:pPr>
            <w:r w:rsidRPr="0079476A">
              <w:rPr>
                <w:rFonts w:cs="Arial"/>
                <w:b/>
                <w:color w:val="000000" w:themeColor="text1"/>
                <w:sz w:val="20"/>
                <w:szCs w:val="20"/>
                <w:lang w:eastAsia="id-ID"/>
              </w:rPr>
              <w:t>Bidang Tata Kelola </w:t>
            </w:r>
          </w:p>
        </w:tc>
      </w:tr>
      <w:tr w:rsidR="00927E9F" w:rsidRPr="00DE3DB5" w14:paraId="544E63E4" w14:textId="77777777" w:rsidTr="00B57A1C">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EC93CA" w14:textId="77777777" w:rsidR="00927E9F" w:rsidRPr="00DE3DB5" w:rsidRDefault="00927E9F" w:rsidP="00927E9F">
            <w:pPr>
              <w:jc w:val="cente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6BEE700A" w14:textId="77777777" w:rsidR="00927E9F" w:rsidRPr="00DE3DB5" w:rsidRDefault="00927E9F" w:rsidP="00927E9F">
            <w:pPr>
              <w:ind w:left="288" w:hanging="288"/>
              <w:rPr>
                <w:rFonts w:cs="Arial"/>
                <w:color w:val="000000"/>
                <w:sz w:val="20"/>
                <w:szCs w:val="20"/>
                <w:lang w:eastAsia="id-ID"/>
              </w:rPr>
            </w:pPr>
            <w:r w:rsidRPr="00DE3DB5">
              <w:rPr>
                <w:rFonts w:cs="Arial"/>
                <w:color w:val="000000"/>
                <w:sz w:val="20"/>
                <w:szCs w:val="20"/>
                <w:lang w:eastAsia="id-ID"/>
              </w:rPr>
              <w:t>a.</w:t>
            </w:r>
            <w:r w:rsidRPr="00DE3DB5">
              <w:rPr>
                <w:rFonts w:ascii="Times New Roman" w:hAnsi="Times New Roman"/>
                <w:color w:val="000000"/>
                <w:sz w:val="20"/>
                <w:szCs w:val="20"/>
                <w:lang w:eastAsia="id-ID"/>
              </w:rPr>
              <w:t>    </w:t>
            </w:r>
            <w:r w:rsidRPr="00DE3DB5">
              <w:rPr>
                <w:rFonts w:cs="Arial"/>
                <w:color w:val="000000"/>
                <w:sz w:val="20"/>
                <w:szCs w:val="20"/>
                <w:lang w:eastAsia="id-ID"/>
              </w:rPr>
              <w:t>Memiliki SOP pendukung</w:t>
            </w:r>
          </w:p>
        </w:tc>
        <w:tc>
          <w:tcPr>
            <w:tcW w:w="1276" w:type="dxa"/>
            <w:tcBorders>
              <w:top w:val="nil"/>
              <w:left w:val="nil"/>
              <w:bottom w:val="single" w:sz="4" w:space="0" w:color="auto"/>
              <w:right w:val="single" w:sz="4" w:space="0" w:color="auto"/>
            </w:tcBorders>
            <w:shd w:val="clear" w:color="auto" w:fill="auto"/>
            <w:vAlign w:val="center"/>
            <w:hideMark/>
          </w:tcPr>
          <w:p w14:paraId="354D30AA" w14:textId="77777777" w:rsidR="00927E9F" w:rsidRPr="00DE3DB5" w:rsidRDefault="00927E9F" w:rsidP="00927E9F">
            <w:pPr>
              <w:jc w:val="center"/>
              <w:rPr>
                <w:rFonts w:cs="Arial"/>
                <w:color w:val="000000"/>
                <w:sz w:val="20"/>
                <w:szCs w:val="20"/>
                <w:lang w:eastAsia="id-ID"/>
              </w:rPr>
            </w:pPr>
            <w:r w:rsidRPr="00DE3DB5">
              <w:rPr>
                <w:rFonts w:cs="Arial"/>
                <w:color w:val="000000"/>
                <w:sz w:val="20"/>
                <w:szCs w:val="20"/>
                <w:lang w:eastAsia="id-ID"/>
              </w:rPr>
              <w:t>50%</w:t>
            </w:r>
          </w:p>
        </w:tc>
        <w:tc>
          <w:tcPr>
            <w:tcW w:w="1417" w:type="dxa"/>
            <w:tcBorders>
              <w:top w:val="nil"/>
              <w:left w:val="nil"/>
              <w:bottom w:val="single" w:sz="4" w:space="0" w:color="auto"/>
              <w:right w:val="single" w:sz="4" w:space="0" w:color="auto"/>
            </w:tcBorders>
            <w:shd w:val="clear" w:color="auto" w:fill="auto"/>
            <w:vAlign w:val="center"/>
            <w:hideMark/>
          </w:tcPr>
          <w:p w14:paraId="6D50AC11" w14:textId="77777777" w:rsidR="00927E9F" w:rsidRPr="0079476A" w:rsidRDefault="00927E9F" w:rsidP="00927E9F">
            <w:pPr>
              <w:jc w:val="center"/>
              <w:rPr>
                <w:rFonts w:cs="Arial"/>
                <w:color w:val="000000" w:themeColor="text1"/>
                <w:sz w:val="20"/>
                <w:szCs w:val="20"/>
                <w:lang w:eastAsia="id-ID"/>
              </w:rPr>
            </w:pPr>
            <w:r w:rsidRPr="0079476A">
              <w:rPr>
                <w:rFonts w:cs="Arial"/>
                <w:color w:val="000000" w:themeColor="text1"/>
                <w:sz w:val="20"/>
                <w:szCs w:val="20"/>
                <w:lang w:eastAsia="id-ID"/>
              </w:rPr>
              <w:t>60%</w:t>
            </w:r>
          </w:p>
        </w:tc>
        <w:tc>
          <w:tcPr>
            <w:tcW w:w="1417" w:type="dxa"/>
            <w:tcBorders>
              <w:top w:val="nil"/>
              <w:left w:val="nil"/>
              <w:bottom w:val="single" w:sz="4" w:space="0" w:color="auto"/>
              <w:right w:val="single" w:sz="4" w:space="0" w:color="auto"/>
            </w:tcBorders>
            <w:shd w:val="clear" w:color="auto" w:fill="auto"/>
            <w:vAlign w:val="center"/>
            <w:hideMark/>
          </w:tcPr>
          <w:p w14:paraId="4AE5FEDD" w14:textId="77777777" w:rsidR="00927E9F" w:rsidRPr="0079476A" w:rsidRDefault="00927E9F" w:rsidP="00927E9F">
            <w:pPr>
              <w:jc w:val="center"/>
              <w:rPr>
                <w:rFonts w:cs="Arial"/>
                <w:color w:val="000000" w:themeColor="text1"/>
                <w:sz w:val="20"/>
                <w:szCs w:val="20"/>
                <w:lang w:eastAsia="id-ID"/>
              </w:rPr>
            </w:pPr>
            <w:r w:rsidRPr="0079476A">
              <w:rPr>
                <w:rFonts w:cs="Arial"/>
                <w:color w:val="000000" w:themeColor="text1"/>
                <w:sz w:val="20"/>
                <w:szCs w:val="20"/>
                <w:lang w:eastAsia="id-ID"/>
              </w:rPr>
              <w:t>70%</w:t>
            </w:r>
          </w:p>
        </w:tc>
        <w:tc>
          <w:tcPr>
            <w:tcW w:w="1418" w:type="dxa"/>
            <w:tcBorders>
              <w:top w:val="nil"/>
              <w:left w:val="nil"/>
              <w:bottom w:val="single" w:sz="4" w:space="0" w:color="auto"/>
              <w:right w:val="single" w:sz="4" w:space="0" w:color="auto"/>
            </w:tcBorders>
            <w:shd w:val="clear" w:color="auto" w:fill="auto"/>
            <w:vAlign w:val="center"/>
            <w:hideMark/>
          </w:tcPr>
          <w:p w14:paraId="746F3355" w14:textId="77777777" w:rsidR="00927E9F" w:rsidRPr="0079476A" w:rsidRDefault="00927E9F" w:rsidP="00927E9F">
            <w:pPr>
              <w:jc w:val="center"/>
              <w:rPr>
                <w:rFonts w:cs="Arial"/>
                <w:color w:val="000000" w:themeColor="text1"/>
                <w:sz w:val="20"/>
                <w:szCs w:val="20"/>
                <w:lang w:eastAsia="id-ID"/>
              </w:rPr>
            </w:pPr>
            <w:r w:rsidRPr="0079476A">
              <w:rPr>
                <w:rFonts w:cs="Arial"/>
                <w:color w:val="000000" w:themeColor="text1"/>
                <w:sz w:val="20"/>
                <w:szCs w:val="20"/>
                <w:lang w:eastAsia="id-ID"/>
              </w:rPr>
              <w:t>80%</w:t>
            </w:r>
          </w:p>
        </w:tc>
        <w:tc>
          <w:tcPr>
            <w:tcW w:w="1417" w:type="dxa"/>
            <w:tcBorders>
              <w:top w:val="nil"/>
              <w:left w:val="nil"/>
              <w:bottom w:val="single" w:sz="4" w:space="0" w:color="auto"/>
              <w:right w:val="single" w:sz="4" w:space="0" w:color="auto"/>
            </w:tcBorders>
            <w:shd w:val="clear" w:color="auto" w:fill="auto"/>
            <w:vAlign w:val="center"/>
            <w:hideMark/>
          </w:tcPr>
          <w:p w14:paraId="691135EB" w14:textId="77777777" w:rsidR="00927E9F" w:rsidRPr="0079476A" w:rsidRDefault="00927E9F" w:rsidP="00927E9F">
            <w:pPr>
              <w:jc w:val="center"/>
              <w:rPr>
                <w:rFonts w:cs="Arial"/>
                <w:color w:val="000000" w:themeColor="text1"/>
                <w:sz w:val="20"/>
                <w:szCs w:val="20"/>
                <w:lang w:eastAsia="id-ID"/>
              </w:rPr>
            </w:pPr>
            <w:r w:rsidRPr="0079476A">
              <w:rPr>
                <w:rFonts w:cs="Arial"/>
                <w:color w:val="000000" w:themeColor="text1"/>
                <w:sz w:val="20"/>
                <w:szCs w:val="20"/>
                <w:lang w:eastAsia="id-ID"/>
              </w:rPr>
              <w:t>100%</w:t>
            </w:r>
          </w:p>
        </w:tc>
      </w:tr>
      <w:tr w:rsidR="00927E9F" w:rsidRPr="00DE3DB5" w14:paraId="3568DE3B" w14:textId="77777777" w:rsidTr="00B57A1C">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5B14C4" w14:textId="77777777" w:rsidR="00927E9F" w:rsidRPr="00DE3DB5" w:rsidRDefault="00927E9F" w:rsidP="00927E9F">
            <w:pPr>
              <w:jc w:val="center"/>
              <w:rPr>
                <w:rFonts w:cs="Arial"/>
                <w:color w:val="000000"/>
                <w:sz w:val="20"/>
                <w:szCs w:val="20"/>
                <w:lang w:eastAsia="id-ID"/>
              </w:rPr>
            </w:pPr>
            <w:r w:rsidRPr="00DE3DB5">
              <w:rPr>
                <w:rFonts w:cs="Arial"/>
                <w:color w:val="000000"/>
                <w:sz w:val="20"/>
                <w:szCs w:val="20"/>
                <w:lang w:eastAsia="id-ID"/>
              </w:rPr>
              <w:t> </w:t>
            </w:r>
          </w:p>
        </w:tc>
        <w:tc>
          <w:tcPr>
            <w:tcW w:w="2098" w:type="dxa"/>
            <w:tcBorders>
              <w:top w:val="nil"/>
              <w:left w:val="nil"/>
              <w:bottom w:val="single" w:sz="4" w:space="0" w:color="auto"/>
              <w:right w:val="single" w:sz="4" w:space="0" w:color="auto"/>
            </w:tcBorders>
            <w:shd w:val="clear" w:color="auto" w:fill="auto"/>
            <w:vAlign w:val="center"/>
            <w:hideMark/>
          </w:tcPr>
          <w:p w14:paraId="67389577" w14:textId="77777777" w:rsidR="00927E9F" w:rsidRPr="00DE3DB5" w:rsidRDefault="00927E9F" w:rsidP="00927E9F">
            <w:pPr>
              <w:ind w:left="4"/>
              <w:rPr>
                <w:rFonts w:cs="Arial"/>
                <w:color w:val="000000"/>
                <w:sz w:val="20"/>
                <w:szCs w:val="20"/>
                <w:lang w:eastAsia="id-ID"/>
              </w:rPr>
            </w:pPr>
            <w:r w:rsidRPr="00DE3DB5">
              <w:rPr>
                <w:rFonts w:cs="Arial"/>
                <w:color w:val="000000"/>
                <w:sz w:val="20"/>
                <w:szCs w:val="20"/>
                <w:lang w:eastAsia="id-ID"/>
              </w:rPr>
              <w:t>b.</w:t>
            </w:r>
            <w:r w:rsidRPr="00DE3DB5">
              <w:rPr>
                <w:rFonts w:ascii="Times New Roman" w:hAnsi="Times New Roman"/>
                <w:color w:val="000000"/>
                <w:sz w:val="20"/>
                <w:szCs w:val="20"/>
                <w:lang w:eastAsia="id-ID"/>
              </w:rPr>
              <w:t xml:space="preserve">    </w:t>
            </w:r>
            <w:r w:rsidRPr="00DE3DB5">
              <w:rPr>
                <w:rFonts w:cs="Arial"/>
                <w:color w:val="000000"/>
                <w:sz w:val="20"/>
                <w:szCs w:val="20"/>
                <w:lang w:eastAsia="id-ID"/>
              </w:rPr>
              <w:t>Implentasi SOP</w:t>
            </w:r>
          </w:p>
        </w:tc>
        <w:tc>
          <w:tcPr>
            <w:tcW w:w="1276" w:type="dxa"/>
            <w:tcBorders>
              <w:top w:val="nil"/>
              <w:left w:val="nil"/>
              <w:bottom w:val="single" w:sz="4" w:space="0" w:color="auto"/>
              <w:right w:val="single" w:sz="4" w:space="0" w:color="auto"/>
            </w:tcBorders>
            <w:shd w:val="clear" w:color="auto" w:fill="auto"/>
            <w:vAlign w:val="center"/>
            <w:hideMark/>
          </w:tcPr>
          <w:p w14:paraId="00CAF683" w14:textId="77777777" w:rsidR="00927E9F" w:rsidRPr="00DE3DB5" w:rsidRDefault="00927E9F" w:rsidP="00927E9F">
            <w:pPr>
              <w:jc w:val="center"/>
              <w:rPr>
                <w:rFonts w:cs="Arial"/>
                <w:color w:val="000000"/>
                <w:sz w:val="20"/>
                <w:szCs w:val="20"/>
                <w:lang w:eastAsia="id-ID"/>
              </w:rPr>
            </w:pPr>
            <w:r w:rsidRPr="00DE3DB5">
              <w:rPr>
                <w:rFonts w:cs="Arial"/>
                <w:color w:val="000000"/>
                <w:sz w:val="20"/>
                <w:szCs w:val="20"/>
                <w:lang w:eastAsia="id-ID"/>
              </w:rPr>
              <w:t>40%</w:t>
            </w:r>
          </w:p>
        </w:tc>
        <w:tc>
          <w:tcPr>
            <w:tcW w:w="1417" w:type="dxa"/>
            <w:tcBorders>
              <w:top w:val="nil"/>
              <w:left w:val="nil"/>
              <w:bottom w:val="single" w:sz="4" w:space="0" w:color="auto"/>
              <w:right w:val="single" w:sz="4" w:space="0" w:color="auto"/>
            </w:tcBorders>
            <w:shd w:val="clear" w:color="auto" w:fill="auto"/>
            <w:vAlign w:val="center"/>
            <w:hideMark/>
          </w:tcPr>
          <w:p w14:paraId="055FB1DF" w14:textId="77777777" w:rsidR="00927E9F" w:rsidRPr="00DE3DB5" w:rsidRDefault="00927E9F" w:rsidP="00927E9F">
            <w:pPr>
              <w:jc w:val="center"/>
              <w:rPr>
                <w:rFonts w:cs="Arial"/>
                <w:color w:val="000000"/>
                <w:sz w:val="20"/>
                <w:szCs w:val="20"/>
                <w:lang w:eastAsia="id-ID"/>
              </w:rPr>
            </w:pPr>
            <w:r w:rsidRPr="00DE3DB5">
              <w:rPr>
                <w:rFonts w:cs="Arial"/>
                <w:color w:val="000000"/>
                <w:sz w:val="20"/>
                <w:szCs w:val="20"/>
                <w:lang w:eastAsia="id-ID"/>
              </w:rPr>
              <w:t>60%</w:t>
            </w:r>
          </w:p>
        </w:tc>
        <w:tc>
          <w:tcPr>
            <w:tcW w:w="1417" w:type="dxa"/>
            <w:tcBorders>
              <w:top w:val="nil"/>
              <w:left w:val="nil"/>
              <w:bottom w:val="single" w:sz="4" w:space="0" w:color="auto"/>
              <w:right w:val="single" w:sz="4" w:space="0" w:color="auto"/>
            </w:tcBorders>
            <w:shd w:val="clear" w:color="auto" w:fill="auto"/>
            <w:vAlign w:val="center"/>
            <w:hideMark/>
          </w:tcPr>
          <w:p w14:paraId="433766EB" w14:textId="77777777" w:rsidR="00927E9F" w:rsidRPr="00DE3DB5" w:rsidRDefault="00927E9F" w:rsidP="00927E9F">
            <w:pPr>
              <w:jc w:val="center"/>
              <w:rPr>
                <w:rFonts w:cs="Arial"/>
                <w:color w:val="000000"/>
                <w:sz w:val="20"/>
                <w:szCs w:val="20"/>
                <w:lang w:eastAsia="id-ID"/>
              </w:rPr>
            </w:pPr>
            <w:r w:rsidRPr="00DE3DB5">
              <w:rPr>
                <w:rFonts w:cs="Arial"/>
                <w:color w:val="000000"/>
                <w:sz w:val="20"/>
                <w:szCs w:val="20"/>
                <w:lang w:eastAsia="id-ID"/>
              </w:rPr>
              <w:t>70%</w:t>
            </w:r>
          </w:p>
        </w:tc>
        <w:tc>
          <w:tcPr>
            <w:tcW w:w="1418" w:type="dxa"/>
            <w:tcBorders>
              <w:top w:val="nil"/>
              <w:left w:val="nil"/>
              <w:bottom w:val="single" w:sz="4" w:space="0" w:color="auto"/>
              <w:right w:val="single" w:sz="4" w:space="0" w:color="auto"/>
            </w:tcBorders>
            <w:shd w:val="clear" w:color="auto" w:fill="auto"/>
            <w:vAlign w:val="center"/>
            <w:hideMark/>
          </w:tcPr>
          <w:p w14:paraId="3F741F78" w14:textId="77777777" w:rsidR="00927E9F" w:rsidRPr="00DE3DB5" w:rsidRDefault="00927E9F" w:rsidP="00927E9F">
            <w:pPr>
              <w:jc w:val="center"/>
              <w:rPr>
                <w:rFonts w:cs="Arial"/>
                <w:color w:val="000000"/>
                <w:sz w:val="20"/>
                <w:szCs w:val="20"/>
                <w:lang w:eastAsia="id-ID"/>
              </w:rPr>
            </w:pPr>
            <w:r w:rsidRPr="00DE3DB5">
              <w:rPr>
                <w:rFonts w:cs="Arial"/>
                <w:color w:val="000000"/>
                <w:sz w:val="20"/>
                <w:szCs w:val="20"/>
                <w:lang w:eastAsia="id-ID"/>
              </w:rPr>
              <w:t>80%</w:t>
            </w:r>
          </w:p>
        </w:tc>
        <w:tc>
          <w:tcPr>
            <w:tcW w:w="1417" w:type="dxa"/>
            <w:tcBorders>
              <w:top w:val="nil"/>
              <w:left w:val="nil"/>
              <w:bottom w:val="single" w:sz="4" w:space="0" w:color="auto"/>
              <w:right w:val="single" w:sz="4" w:space="0" w:color="auto"/>
            </w:tcBorders>
            <w:shd w:val="clear" w:color="auto" w:fill="auto"/>
            <w:vAlign w:val="center"/>
            <w:hideMark/>
          </w:tcPr>
          <w:p w14:paraId="64E80DDE" w14:textId="77777777" w:rsidR="00927E9F" w:rsidRPr="00DE3DB5" w:rsidRDefault="00927E9F" w:rsidP="00927E9F">
            <w:pPr>
              <w:jc w:val="center"/>
              <w:rPr>
                <w:rFonts w:cs="Arial"/>
                <w:color w:val="000000"/>
                <w:sz w:val="20"/>
                <w:szCs w:val="20"/>
                <w:lang w:eastAsia="id-ID"/>
              </w:rPr>
            </w:pPr>
            <w:r w:rsidRPr="00DE3DB5">
              <w:rPr>
                <w:rFonts w:cs="Arial"/>
                <w:color w:val="000000"/>
                <w:sz w:val="20"/>
                <w:szCs w:val="20"/>
                <w:lang w:eastAsia="id-ID"/>
              </w:rPr>
              <w:t>100%</w:t>
            </w:r>
          </w:p>
        </w:tc>
      </w:tr>
    </w:tbl>
    <w:p w14:paraId="13225C72" w14:textId="77777777" w:rsidR="00DE3DB5" w:rsidRPr="00DE3DB5" w:rsidRDefault="00DE3DB5" w:rsidP="005371CF">
      <w:pPr>
        <w:autoSpaceDE w:val="0"/>
        <w:autoSpaceDN w:val="0"/>
        <w:adjustRightInd w:val="0"/>
        <w:spacing w:after="0" w:line="360" w:lineRule="auto"/>
        <w:jc w:val="both"/>
        <w:rPr>
          <w:rFonts w:cs="Cambria"/>
          <w:sz w:val="24"/>
          <w:szCs w:val="24"/>
        </w:rPr>
      </w:pPr>
    </w:p>
    <w:sectPr w:rsidR="00DE3DB5" w:rsidRPr="00DE3DB5" w:rsidSect="006633F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5AB19" w14:textId="77777777" w:rsidR="009C6965" w:rsidRDefault="009C6965" w:rsidP="00CD12D6">
      <w:pPr>
        <w:spacing w:after="0" w:line="240" w:lineRule="auto"/>
      </w:pPr>
      <w:r>
        <w:separator/>
      </w:r>
    </w:p>
  </w:endnote>
  <w:endnote w:type="continuationSeparator" w:id="0">
    <w:p w14:paraId="49580582" w14:textId="77777777" w:rsidR="009C6965" w:rsidRDefault="009C6965" w:rsidP="00CD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82582"/>
      <w:docPartObj>
        <w:docPartGallery w:val="Page Numbers (Bottom of Page)"/>
        <w:docPartUnique/>
      </w:docPartObj>
    </w:sdtPr>
    <w:sdtEndPr>
      <w:rPr>
        <w:noProof/>
      </w:rPr>
    </w:sdtEndPr>
    <w:sdtContent>
      <w:p w14:paraId="61C0EEDC" w14:textId="77777777" w:rsidR="00CD5CC2" w:rsidRDefault="00CD5CC2">
        <w:pPr>
          <w:pStyle w:val="Footer"/>
          <w:jc w:val="right"/>
        </w:pPr>
        <w:r>
          <w:fldChar w:fldCharType="begin"/>
        </w:r>
        <w:r>
          <w:instrText xml:space="preserve"> PAGE   \* MERGEFORMAT </w:instrText>
        </w:r>
        <w:r>
          <w:fldChar w:fldCharType="separate"/>
        </w:r>
        <w:r w:rsidR="008F6C17">
          <w:rPr>
            <w:noProof/>
          </w:rPr>
          <w:t>1</w:t>
        </w:r>
        <w:r>
          <w:rPr>
            <w:noProof/>
          </w:rPr>
          <w:fldChar w:fldCharType="end"/>
        </w:r>
      </w:p>
    </w:sdtContent>
  </w:sdt>
  <w:p w14:paraId="41985D57" w14:textId="77777777" w:rsidR="00CD5CC2" w:rsidRDefault="00CD5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73264" w14:textId="77777777" w:rsidR="009C6965" w:rsidRDefault="009C6965" w:rsidP="00CD12D6">
      <w:pPr>
        <w:spacing w:after="0" w:line="240" w:lineRule="auto"/>
      </w:pPr>
      <w:r>
        <w:separator/>
      </w:r>
    </w:p>
  </w:footnote>
  <w:footnote w:type="continuationSeparator" w:id="0">
    <w:p w14:paraId="436CF375" w14:textId="77777777" w:rsidR="009C6965" w:rsidRDefault="009C6965" w:rsidP="00CD1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555D"/>
    <w:multiLevelType w:val="hybridMultilevel"/>
    <w:tmpl w:val="958E0504"/>
    <w:lvl w:ilvl="0" w:tplc="1B66699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7C06E60"/>
    <w:multiLevelType w:val="multilevel"/>
    <w:tmpl w:val="5756FF74"/>
    <w:lvl w:ilvl="0">
      <w:start w:val="1"/>
      <w:numFmt w:val="decimal"/>
      <w:lvlText w:val="%1."/>
      <w:lvlJc w:val="left"/>
      <w:pPr>
        <w:ind w:left="360" w:hanging="360"/>
      </w:pPr>
    </w:lvl>
    <w:lvl w:ilvl="1">
      <w:start w:val="2"/>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C320DC5"/>
    <w:multiLevelType w:val="hybridMultilevel"/>
    <w:tmpl w:val="6682E39A"/>
    <w:lvl w:ilvl="0" w:tplc="2124E88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A445DBB"/>
    <w:multiLevelType w:val="hybridMultilevel"/>
    <w:tmpl w:val="1256AA08"/>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4">
    <w:nsid w:val="1D3F2565"/>
    <w:multiLevelType w:val="hybridMultilevel"/>
    <w:tmpl w:val="9B4AEEFE"/>
    <w:lvl w:ilvl="0" w:tplc="0421000F">
      <w:start w:val="1"/>
      <w:numFmt w:val="decimal"/>
      <w:lvlText w:val="%1."/>
      <w:lvlJc w:val="left"/>
      <w:pPr>
        <w:ind w:left="3336" w:hanging="360"/>
      </w:pPr>
      <w:rPr>
        <w:rFonts w:hint="default"/>
      </w:rPr>
    </w:lvl>
    <w:lvl w:ilvl="1" w:tplc="04210019" w:tentative="1">
      <w:start w:val="1"/>
      <w:numFmt w:val="lowerLetter"/>
      <w:lvlText w:val="%2."/>
      <w:lvlJc w:val="left"/>
      <w:pPr>
        <w:ind w:left="4056" w:hanging="360"/>
      </w:pPr>
    </w:lvl>
    <w:lvl w:ilvl="2" w:tplc="0421001B" w:tentative="1">
      <w:start w:val="1"/>
      <w:numFmt w:val="lowerRoman"/>
      <w:lvlText w:val="%3."/>
      <w:lvlJc w:val="right"/>
      <w:pPr>
        <w:ind w:left="4776" w:hanging="180"/>
      </w:pPr>
    </w:lvl>
    <w:lvl w:ilvl="3" w:tplc="0421000F" w:tentative="1">
      <w:start w:val="1"/>
      <w:numFmt w:val="decimal"/>
      <w:lvlText w:val="%4."/>
      <w:lvlJc w:val="left"/>
      <w:pPr>
        <w:ind w:left="5496" w:hanging="360"/>
      </w:pPr>
    </w:lvl>
    <w:lvl w:ilvl="4" w:tplc="04210019" w:tentative="1">
      <w:start w:val="1"/>
      <w:numFmt w:val="lowerLetter"/>
      <w:lvlText w:val="%5."/>
      <w:lvlJc w:val="left"/>
      <w:pPr>
        <w:ind w:left="6216" w:hanging="360"/>
      </w:pPr>
    </w:lvl>
    <w:lvl w:ilvl="5" w:tplc="0421001B" w:tentative="1">
      <w:start w:val="1"/>
      <w:numFmt w:val="lowerRoman"/>
      <w:lvlText w:val="%6."/>
      <w:lvlJc w:val="right"/>
      <w:pPr>
        <w:ind w:left="6936" w:hanging="180"/>
      </w:pPr>
    </w:lvl>
    <w:lvl w:ilvl="6" w:tplc="0421000F" w:tentative="1">
      <w:start w:val="1"/>
      <w:numFmt w:val="decimal"/>
      <w:lvlText w:val="%7."/>
      <w:lvlJc w:val="left"/>
      <w:pPr>
        <w:ind w:left="7656" w:hanging="360"/>
      </w:pPr>
    </w:lvl>
    <w:lvl w:ilvl="7" w:tplc="04210019" w:tentative="1">
      <w:start w:val="1"/>
      <w:numFmt w:val="lowerLetter"/>
      <w:lvlText w:val="%8."/>
      <w:lvlJc w:val="left"/>
      <w:pPr>
        <w:ind w:left="8376" w:hanging="360"/>
      </w:pPr>
    </w:lvl>
    <w:lvl w:ilvl="8" w:tplc="0421001B" w:tentative="1">
      <w:start w:val="1"/>
      <w:numFmt w:val="lowerRoman"/>
      <w:lvlText w:val="%9."/>
      <w:lvlJc w:val="right"/>
      <w:pPr>
        <w:ind w:left="9096" w:hanging="180"/>
      </w:pPr>
    </w:lvl>
  </w:abstractNum>
  <w:abstractNum w:abstractNumId="5">
    <w:nsid w:val="20DA7C6D"/>
    <w:multiLevelType w:val="hybridMultilevel"/>
    <w:tmpl w:val="7024B226"/>
    <w:lvl w:ilvl="0" w:tplc="E4288C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49D5746"/>
    <w:multiLevelType w:val="hybridMultilevel"/>
    <w:tmpl w:val="A44C8954"/>
    <w:lvl w:ilvl="0" w:tplc="64F475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628077A"/>
    <w:multiLevelType w:val="hybridMultilevel"/>
    <w:tmpl w:val="0EBA343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8">
    <w:nsid w:val="29782A4E"/>
    <w:multiLevelType w:val="hybridMultilevel"/>
    <w:tmpl w:val="6DCED2D4"/>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9">
    <w:nsid w:val="2A4022DF"/>
    <w:multiLevelType w:val="hybridMultilevel"/>
    <w:tmpl w:val="E2AEEB0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073604A"/>
    <w:multiLevelType w:val="hybridMultilevel"/>
    <w:tmpl w:val="ADBEBDE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4CFE15D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5412F8"/>
    <w:multiLevelType w:val="hybridMultilevel"/>
    <w:tmpl w:val="06D2F040"/>
    <w:lvl w:ilvl="0" w:tplc="B2E44D0A">
      <w:start w:val="1"/>
      <w:numFmt w:val="decimal"/>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2634D8E"/>
    <w:multiLevelType w:val="hybridMultilevel"/>
    <w:tmpl w:val="F44465F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3">
    <w:nsid w:val="35CA5493"/>
    <w:multiLevelType w:val="hybridMultilevel"/>
    <w:tmpl w:val="836C4B6A"/>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4">
    <w:nsid w:val="39DC5B89"/>
    <w:multiLevelType w:val="hybridMultilevel"/>
    <w:tmpl w:val="E5D01AD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5">
    <w:nsid w:val="3F100A53"/>
    <w:multiLevelType w:val="hybridMultilevel"/>
    <w:tmpl w:val="9C40E5D4"/>
    <w:lvl w:ilvl="0" w:tplc="8A8A4320">
      <w:start w:val="1"/>
      <w:numFmt w:val="lowerLetter"/>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3FAD219F"/>
    <w:multiLevelType w:val="hybridMultilevel"/>
    <w:tmpl w:val="33722244"/>
    <w:lvl w:ilvl="0" w:tplc="580658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0E017BE"/>
    <w:multiLevelType w:val="hybridMultilevel"/>
    <w:tmpl w:val="F404E5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70781280">
      <w:start w:val="7"/>
      <w:numFmt w:val="bullet"/>
      <w:lvlText w:val="-"/>
      <w:lvlJc w:val="left"/>
      <w:pPr>
        <w:ind w:left="1980" w:hanging="360"/>
      </w:pPr>
      <w:rPr>
        <w:rFonts w:ascii="Arial" w:eastAsia="Times New Roman" w:hAnsi="Arial" w:cs="Arial" w:hint="default"/>
        <w: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4277E7"/>
    <w:multiLevelType w:val="hybridMultilevel"/>
    <w:tmpl w:val="03FAC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A4004B"/>
    <w:multiLevelType w:val="hybridMultilevel"/>
    <w:tmpl w:val="C76E728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547C6FF9"/>
    <w:multiLevelType w:val="hybridMultilevel"/>
    <w:tmpl w:val="D2828238"/>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1">
    <w:nsid w:val="573F6002"/>
    <w:multiLevelType w:val="hybridMultilevel"/>
    <w:tmpl w:val="0600A012"/>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2">
    <w:nsid w:val="60097700"/>
    <w:multiLevelType w:val="hybridMultilevel"/>
    <w:tmpl w:val="4F20EE2A"/>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5077C38"/>
    <w:multiLevelType w:val="hybridMultilevel"/>
    <w:tmpl w:val="3C04C02A"/>
    <w:lvl w:ilvl="0" w:tplc="9FAAE4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8BF3035"/>
    <w:multiLevelType w:val="hybridMultilevel"/>
    <w:tmpl w:val="2F067E0A"/>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5">
    <w:nsid w:val="6E672487"/>
    <w:multiLevelType w:val="multilevel"/>
    <w:tmpl w:val="42AC4E44"/>
    <w:lvl w:ilvl="0">
      <w:start w:val="1"/>
      <w:numFmt w:val="decimal"/>
      <w:lvlText w:val="%1."/>
      <w:lvlJc w:val="left"/>
      <w:pPr>
        <w:ind w:left="720" w:hanging="360"/>
      </w:pPr>
      <w:rPr>
        <w:rFonts w:hint="default"/>
        <w:b w:val="0"/>
        <w:color w:val="000000"/>
      </w:rPr>
    </w:lvl>
    <w:lvl w:ilvl="1">
      <w:start w:val="1"/>
      <w:numFmt w:val="decimal"/>
      <w:isLgl/>
      <w:lvlText w:val="%1.%2"/>
      <w:lvlJc w:val="left"/>
      <w:pPr>
        <w:ind w:left="915" w:hanging="555"/>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nsid w:val="7470491F"/>
    <w:multiLevelType w:val="hybridMultilevel"/>
    <w:tmpl w:val="EE8C25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4AD645A"/>
    <w:multiLevelType w:val="hybridMultilevel"/>
    <w:tmpl w:val="3C04C02A"/>
    <w:lvl w:ilvl="0" w:tplc="9FAAE4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7B665C37"/>
    <w:multiLevelType w:val="hybridMultilevel"/>
    <w:tmpl w:val="CC78C202"/>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9">
    <w:nsid w:val="7DE63FD9"/>
    <w:multiLevelType w:val="hybridMultilevel"/>
    <w:tmpl w:val="11F2EB42"/>
    <w:lvl w:ilvl="0" w:tplc="C18ED728">
      <w:start w:val="1"/>
      <w:numFmt w:val="decimal"/>
      <w:lvlText w:val="%1."/>
      <w:lvlJc w:val="left"/>
      <w:pPr>
        <w:tabs>
          <w:tab w:val="num" w:pos="360"/>
        </w:tabs>
        <w:ind w:left="360" w:hanging="360"/>
      </w:pPr>
      <w:rPr>
        <w:rFonts w:ascii="Arial" w:eastAsia="Times New Roman" w:hAnsi="Arial" w:cs="Arial"/>
      </w:rPr>
    </w:lvl>
    <w:lvl w:ilvl="1" w:tplc="121278BA">
      <w:start w:val="1"/>
      <w:numFmt w:val="bullet"/>
      <w:lvlText w:val=""/>
      <w:lvlJc w:val="left"/>
      <w:pPr>
        <w:tabs>
          <w:tab w:val="num" w:pos="1440"/>
        </w:tabs>
        <w:ind w:left="1440" w:hanging="360"/>
      </w:pPr>
      <w:rPr>
        <w:rFonts w:ascii="Wingdings 2" w:hAnsi="Wingdings 2" w:hint="default"/>
      </w:rPr>
    </w:lvl>
    <w:lvl w:ilvl="2" w:tplc="192CEE24">
      <w:start w:val="1"/>
      <w:numFmt w:val="bullet"/>
      <w:lvlText w:val=""/>
      <w:lvlJc w:val="left"/>
      <w:pPr>
        <w:tabs>
          <w:tab w:val="num" w:pos="2160"/>
        </w:tabs>
        <w:ind w:left="2160" w:hanging="360"/>
      </w:pPr>
      <w:rPr>
        <w:rFonts w:ascii="Wingdings 2" w:hAnsi="Wingdings 2" w:hint="default"/>
      </w:rPr>
    </w:lvl>
    <w:lvl w:ilvl="3" w:tplc="9AC4F92C">
      <w:start w:val="1"/>
      <w:numFmt w:val="bullet"/>
      <w:lvlText w:val=""/>
      <w:lvlJc w:val="left"/>
      <w:pPr>
        <w:tabs>
          <w:tab w:val="num" w:pos="2880"/>
        </w:tabs>
        <w:ind w:left="2880" w:hanging="360"/>
      </w:pPr>
      <w:rPr>
        <w:rFonts w:ascii="Wingdings 2" w:hAnsi="Wingdings 2" w:hint="default"/>
      </w:rPr>
    </w:lvl>
    <w:lvl w:ilvl="4" w:tplc="B03C5F68">
      <w:start w:val="1"/>
      <w:numFmt w:val="bullet"/>
      <w:lvlText w:val=""/>
      <w:lvlJc w:val="left"/>
      <w:pPr>
        <w:tabs>
          <w:tab w:val="num" w:pos="3600"/>
        </w:tabs>
        <w:ind w:left="3600" w:hanging="360"/>
      </w:pPr>
      <w:rPr>
        <w:rFonts w:ascii="Wingdings 2" w:hAnsi="Wingdings 2" w:hint="default"/>
      </w:rPr>
    </w:lvl>
    <w:lvl w:ilvl="5" w:tplc="9D1013FC">
      <w:start w:val="1"/>
      <w:numFmt w:val="bullet"/>
      <w:lvlText w:val=""/>
      <w:lvlJc w:val="left"/>
      <w:pPr>
        <w:tabs>
          <w:tab w:val="num" w:pos="4320"/>
        </w:tabs>
        <w:ind w:left="4320" w:hanging="360"/>
      </w:pPr>
      <w:rPr>
        <w:rFonts w:ascii="Wingdings 2" w:hAnsi="Wingdings 2" w:hint="default"/>
      </w:rPr>
    </w:lvl>
    <w:lvl w:ilvl="6" w:tplc="F04E65DA">
      <w:start w:val="1"/>
      <w:numFmt w:val="bullet"/>
      <w:lvlText w:val=""/>
      <w:lvlJc w:val="left"/>
      <w:pPr>
        <w:tabs>
          <w:tab w:val="num" w:pos="5040"/>
        </w:tabs>
        <w:ind w:left="5040" w:hanging="360"/>
      </w:pPr>
      <w:rPr>
        <w:rFonts w:ascii="Wingdings 2" w:hAnsi="Wingdings 2" w:hint="default"/>
      </w:rPr>
    </w:lvl>
    <w:lvl w:ilvl="7" w:tplc="D02E1C3E">
      <w:start w:val="1"/>
      <w:numFmt w:val="bullet"/>
      <w:lvlText w:val=""/>
      <w:lvlJc w:val="left"/>
      <w:pPr>
        <w:tabs>
          <w:tab w:val="num" w:pos="5760"/>
        </w:tabs>
        <w:ind w:left="5760" w:hanging="360"/>
      </w:pPr>
      <w:rPr>
        <w:rFonts w:ascii="Wingdings 2" w:hAnsi="Wingdings 2" w:hint="default"/>
      </w:rPr>
    </w:lvl>
    <w:lvl w:ilvl="8" w:tplc="F5AC6694">
      <w:start w:val="1"/>
      <w:numFmt w:val="bullet"/>
      <w:lvlText w:val=""/>
      <w:lvlJc w:val="left"/>
      <w:pPr>
        <w:tabs>
          <w:tab w:val="num" w:pos="6480"/>
        </w:tabs>
        <w:ind w:left="6480" w:hanging="360"/>
      </w:pPr>
      <w:rPr>
        <w:rFonts w:ascii="Wingdings 2" w:hAnsi="Wingdings 2" w:hint="default"/>
      </w:rPr>
    </w:lvl>
  </w:abstractNum>
  <w:num w:numId="1">
    <w:abstractNumId w:val="16"/>
  </w:num>
  <w:num w:numId="2">
    <w:abstractNumId w:val="5"/>
  </w:num>
  <w:num w:numId="3">
    <w:abstractNumId w:val="0"/>
  </w:num>
  <w:num w:numId="4">
    <w:abstractNumId w:val="25"/>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2"/>
  </w:num>
  <w:num w:numId="8">
    <w:abstractNumId w:val="21"/>
  </w:num>
  <w:num w:numId="9">
    <w:abstractNumId w:val="24"/>
  </w:num>
  <w:num w:numId="10">
    <w:abstractNumId w:val="20"/>
  </w:num>
  <w:num w:numId="11">
    <w:abstractNumId w:val="8"/>
  </w:num>
  <w:num w:numId="12">
    <w:abstractNumId w:val="3"/>
  </w:num>
  <w:num w:numId="13">
    <w:abstractNumId w:val="13"/>
  </w:num>
  <w:num w:numId="14">
    <w:abstractNumId w:val="27"/>
  </w:num>
  <w:num w:numId="15">
    <w:abstractNumId w:val="6"/>
  </w:num>
  <w:num w:numId="16">
    <w:abstractNumId w:val="22"/>
  </w:num>
  <w:num w:numId="17">
    <w:abstractNumId w:val="15"/>
  </w:num>
  <w:num w:numId="18">
    <w:abstractNumId w:val="4"/>
  </w:num>
  <w:num w:numId="19">
    <w:abstractNumId w:val="28"/>
  </w:num>
  <w:num w:numId="20">
    <w:abstractNumId w:val="7"/>
  </w:num>
  <w:num w:numId="21">
    <w:abstractNumId w:val="12"/>
  </w:num>
  <w:num w:numId="22">
    <w:abstractNumId w:val="14"/>
  </w:num>
  <w:num w:numId="23">
    <w:abstractNumId w:val="26"/>
  </w:num>
  <w:num w:numId="24">
    <w:abstractNumId w:val="10"/>
  </w:num>
  <w:num w:numId="25">
    <w:abstractNumId w:val="18"/>
  </w:num>
  <w:num w:numId="26">
    <w:abstractNumId w:val="1"/>
  </w:num>
  <w:num w:numId="27">
    <w:abstractNumId w:val="17"/>
  </w:num>
  <w:num w:numId="28">
    <w:abstractNumId w:val="19"/>
  </w:num>
  <w:num w:numId="29">
    <w:abstractNumId w:val="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72"/>
    <w:rsid w:val="0003638F"/>
    <w:rsid w:val="00101693"/>
    <w:rsid w:val="00143656"/>
    <w:rsid w:val="001569AB"/>
    <w:rsid w:val="00160465"/>
    <w:rsid w:val="001608F1"/>
    <w:rsid w:val="001E1FB5"/>
    <w:rsid w:val="001E5B40"/>
    <w:rsid w:val="00213752"/>
    <w:rsid w:val="00237657"/>
    <w:rsid w:val="00246D33"/>
    <w:rsid w:val="00255BF7"/>
    <w:rsid w:val="00272EDA"/>
    <w:rsid w:val="00294E16"/>
    <w:rsid w:val="002A5024"/>
    <w:rsid w:val="002E3307"/>
    <w:rsid w:val="002F41CF"/>
    <w:rsid w:val="00322DE2"/>
    <w:rsid w:val="0033462C"/>
    <w:rsid w:val="003348A8"/>
    <w:rsid w:val="00334E78"/>
    <w:rsid w:val="003731D7"/>
    <w:rsid w:val="00421079"/>
    <w:rsid w:val="0047258A"/>
    <w:rsid w:val="004848EB"/>
    <w:rsid w:val="00493C0D"/>
    <w:rsid w:val="00494B05"/>
    <w:rsid w:val="004D34E6"/>
    <w:rsid w:val="005035DE"/>
    <w:rsid w:val="00515BB2"/>
    <w:rsid w:val="005163A1"/>
    <w:rsid w:val="005371CF"/>
    <w:rsid w:val="0057637A"/>
    <w:rsid w:val="0058069A"/>
    <w:rsid w:val="005B140A"/>
    <w:rsid w:val="005B3E63"/>
    <w:rsid w:val="005C15D4"/>
    <w:rsid w:val="005D0BD2"/>
    <w:rsid w:val="005D1EB3"/>
    <w:rsid w:val="005E56A3"/>
    <w:rsid w:val="00625A9C"/>
    <w:rsid w:val="006633F2"/>
    <w:rsid w:val="00667D8A"/>
    <w:rsid w:val="006849C2"/>
    <w:rsid w:val="006B66D7"/>
    <w:rsid w:val="006D4909"/>
    <w:rsid w:val="00716FCE"/>
    <w:rsid w:val="007311A6"/>
    <w:rsid w:val="00752DE6"/>
    <w:rsid w:val="00760FF4"/>
    <w:rsid w:val="00786875"/>
    <w:rsid w:val="0079476A"/>
    <w:rsid w:val="007A2C2D"/>
    <w:rsid w:val="007B367F"/>
    <w:rsid w:val="007B45F9"/>
    <w:rsid w:val="00801397"/>
    <w:rsid w:val="00840C07"/>
    <w:rsid w:val="00880660"/>
    <w:rsid w:val="008865BB"/>
    <w:rsid w:val="008B7103"/>
    <w:rsid w:val="008C2701"/>
    <w:rsid w:val="008C5C03"/>
    <w:rsid w:val="008F6C17"/>
    <w:rsid w:val="00923E41"/>
    <w:rsid w:val="00927E9F"/>
    <w:rsid w:val="00934328"/>
    <w:rsid w:val="00964DB5"/>
    <w:rsid w:val="00996B76"/>
    <w:rsid w:val="009C6965"/>
    <w:rsid w:val="009D3BC0"/>
    <w:rsid w:val="009F15B4"/>
    <w:rsid w:val="009F65A1"/>
    <w:rsid w:val="00A57282"/>
    <w:rsid w:val="00A66183"/>
    <w:rsid w:val="00A852DD"/>
    <w:rsid w:val="00A97A4C"/>
    <w:rsid w:val="00AA404A"/>
    <w:rsid w:val="00AC05CA"/>
    <w:rsid w:val="00B13934"/>
    <w:rsid w:val="00B212AD"/>
    <w:rsid w:val="00B43F67"/>
    <w:rsid w:val="00B503EE"/>
    <w:rsid w:val="00B57A1C"/>
    <w:rsid w:val="00B72ED4"/>
    <w:rsid w:val="00B74820"/>
    <w:rsid w:val="00BA0763"/>
    <w:rsid w:val="00BB37A4"/>
    <w:rsid w:val="00BE6176"/>
    <w:rsid w:val="00BE7180"/>
    <w:rsid w:val="00C86B47"/>
    <w:rsid w:val="00CB4A3A"/>
    <w:rsid w:val="00CD12D6"/>
    <w:rsid w:val="00CD5CC2"/>
    <w:rsid w:val="00CD6E29"/>
    <w:rsid w:val="00D0382A"/>
    <w:rsid w:val="00D1479A"/>
    <w:rsid w:val="00D161A3"/>
    <w:rsid w:val="00D40C2D"/>
    <w:rsid w:val="00D70A04"/>
    <w:rsid w:val="00D91098"/>
    <w:rsid w:val="00DB37D7"/>
    <w:rsid w:val="00DC632A"/>
    <w:rsid w:val="00DD5B7F"/>
    <w:rsid w:val="00DE3DB5"/>
    <w:rsid w:val="00DE414B"/>
    <w:rsid w:val="00DE57EB"/>
    <w:rsid w:val="00DF5C8E"/>
    <w:rsid w:val="00E11F72"/>
    <w:rsid w:val="00E14BA9"/>
    <w:rsid w:val="00E230AB"/>
    <w:rsid w:val="00E97BAC"/>
    <w:rsid w:val="00EA76AF"/>
    <w:rsid w:val="00EC26EA"/>
    <w:rsid w:val="00EC428B"/>
    <w:rsid w:val="00F72D08"/>
    <w:rsid w:val="00F86191"/>
    <w:rsid w:val="00FC6E8F"/>
    <w:rsid w:val="00FF2522"/>
    <w:rsid w:val="00FF4782"/>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8A42C"/>
  <w15:docId w15:val="{B319BED1-7B09-4DD2-9730-88753C6C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3F2"/>
  </w:style>
  <w:style w:type="paragraph" w:styleId="Heading1">
    <w:name w:val="heading 1"/>
    <w:basedOn w:val="Normal"/>
    <w:next w:val="Normal"/>
    <w:link w:val="Heading1Char"/>
    <w:uiPriority w:val="9"/>
    <w:qFormat/>
    <w:rsid w:val="00A66183"/>
    <w:pPr>
      <w:keepNext/>
      <w:keepLines/>
      <w:spacing w:before="240" w:after="0"/>
      <w:jc w:val="center"/>
      <w:outlineLvl w:val="0"/>
    </w:pPr>
    <w:rPr>
      <w:rFonts w:ascii="Calibri" w:eastAsiaTheme="majorEastAsia" w:hAnsi="Calibr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mbar &amp; Table"/>
    <w:basedOn w:val="Normal"/>
    <w:link w:val="ListParagraphChar"/>
    <w:uiPriority w:val="34"/>
    <w:qFormat/>
    <w:rsid w:val="0058069A"/>
    <w:pPr>
      <w:ind w:left="720"/>
      <w:contextualSpacing/>
    </w:pPr>
  </w:style>
  <w:style w:type="character" w:customStyle="1" w:styleId="ListParagraphChar">
    <w:name w:val="List Paragraph Char"/>
    <w:aliases w:val="Gambar &amp; Table Char"/>
    <w:link w:val="ListParagraph"/>
    <w:uiPriority w:val="34"/>
    <w:rsid w:val="00EC26EA"/>
  </w:style>
  <w:style w:type="character" w:customStyle="1" w:styleId="Heading1Char">
    <w:name w:val="Heading 1 Char"/>
    <w:basedOn w:val="DefaultParagraphFont"/>
    <w:link w:val="Heading1"/>
    <w:uiPriority w:val="9"/>
    <w:rsid w:val="00A66183"/>
    <w:rPr>
      <w:rFonts w:ascii="Calibri" w:eastAsiaTheme="majorEastAsia" w:hAnsi="Calibri" w:cstheme="majorBidi"/>
      <w:b/>
      <w:sz w:val="28"/>
      <w:szCs w:val="32"/>
    </w:rPr>
  </w:style>
  <w:style w:type="paragraph" w:styleId="TOCHeading">
    <w:name w:val="TOC Heading"/>
    <w:basedOn w:val="Heading1"/>
    <w:next w:val="Normal"/>
    <w:uiPriority w:val="39"/>
    <w:unhideWhenUsed/>
    <w:qFormat/>
    <w:rsid w:val="00A66183"/>
    <w:p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A66183"/>
    <w:pPr>
      <w:spacing w:after="100"/>
    </w:pPr>
  </w:style>
  <w:style w:type="character" w:styleId="Hyperlink">
    <w:name w:val="Hyperlink"/>
    <w:basedOn w:val="DefaultParagraphFont"/>
    <w:uiPriority w:val="99"/>
    <w:unhideWhenUsed/>
    <w:rsid w:val="00A66183"/>
    <w:rPr>
      <w:color w:val="0563C1" w:themeColor="hyperlink"/>
      <w:u w:val="single"/>
    </w:rPr>
  </w:style>
  <w:style w:type="paragraph" w:styleId="Header">
    <w:name w:val="header"/>
    <w:basedOn w:val="Normal"/>
    <w:link w:val="HeaderChar"/>
    <w:uiPriority w:val="99"/>
    <w:unhideWhenUsed/>
    <w:rsid w:val="00CD1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2D6"/>
  </w:style>
  <w:style w:type="paragraph" w:styleId="Footer">
    <w:name w:val="footer"/>
    <w:basedOn w:val="Normal"/>
    <w:link w:val="FooterChar"/>
    <w:uiPriority w:val="99"/>
    <w:unhideWhenUsed/>
    <w:rsid w:val="00CD1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2D6"/>
  </w:style>
  <w:style w:type="paragraph" w:styleId="DocumentMap">
    <w:name w:val="Document Map"/>
    <w:basedOn w:val="Normal"/>
    <w:link w:val="DocumentMapChar"/>
    <w:uiPriority w:val="99"/>
    <w:semiHidden/>
    <w:unhideWhenUsed/>
    <w:rsid w:val="005C15D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15D4"/>
    <w:rPr>
      <w:rFonts w:ascii="Tahoma" w:hAnsi="Tahoma" w:cs="Tahoma"/>
      <w:sz w:val="16"/>
      <w:szCs w:val="16"/>
    </w:rPr>
  </w:style>
  <w:style w:type="paragraph" w:styleId="BalloonText">
    <w:name w:val="Balloon Text"/>
    <w:basedOn w:val="Normal"/>
    <w:link w:val="BalloonTextChar"/>
    <w:uiPriority w:val="99"/>
    <w:semiHidden/>
    <w:unhideWhenUsed/>
    <w:rsid w:val="00472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0B60-F66E-45BE-9619-873BCA58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Helmia</cp:lastModifiedBy>
  <cp:revision>2</cp:revision>
  <cp:lastPrinted>2018-04-09T06:23:00Z</cp:lastPrinted>
  <dcterms:created xsi:type="dcterms:W3CDTF">2018-04-09T06:51:00Z</dcterms:created>
  <dcterms:modified xsi:type="dcterms:W3CDTF">2018-04-09T06:51:00Z</dcterms:modified>
</cp:coreProperties>
</file>